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BF" w:rsidRDefault="00B501E2" w:rsidP="00A06DBF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65C4D6" wp14:editId="163D4F8A">
            <wp:simplePos x="0" y="0"/>
            <wp:positionH relativeFrom="column">
              <wp:posOffset>5247005</wp:posOffset>
            </wp:positionH>
            <wp:positionV relativeFrom="paragraph">
              <wp:posOffset>38735</wp:posOffset>
            </wp:positionV>
            <wp:extent cx="332105" cy="45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rPr>
          <w:sz w:val="20"/>
          <w:szCs w:val="20"/>
        </w:rPr>
      </w:pPr>
    </w:p>
    <w:p w:rsidR="00A06DBF" w:rsidRDefault="00A06DBF" w:rsidP="00A06DBF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21161B" wp14:editId="1559F3C3">
            <wp:simplePos x="0" y="0"/>
            <wp:positionH relativeFrom="column">
              <wp:posOffset>-1600200</wp:posOffset>
            </wp:positionH>
            <wp:positionV relativeFrom="paragraph">
              <wp:posOffset>82550</wp:posOffset>
            </wp:positionV>
            <wp:extent cx="325120" cy="457200"/>
            <wp:effectExtent l="0" t="0" r="0" b="0"/>
            <wp:wrapNone/>
            <wp:docPr id="2" name="Рисунок 2" descr="Герб 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ИС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Pr="00883F7B" w:rsidRDefault="00A06DBF" w:rsidP="00A06DBF">
      <w:pPr>
        <w:rPr>
          <w:sz w:val="12"/>
          <w:szCs w:val="1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36E92D2C" wp14:editId="2A76C6B4">
            <wp:simplePos x="0" y="0"/>
            <wp:positionH relativeFrom="column">
              <wp:posOffset>-1714500</wp:posOffset>
            </wp:positionH>
            <wp:positionV relativeFrom="paragraph">
              <wp:posOffset>19050</wp:posOffset>
            </wp:positionV>
            <wp:extent cx="453390" cy="474980"/>
            <wp:effectExtent l="0" t="0" r="3810" b="1270"/>
            <wp:wrapNone/>
            <wp:docPr id="3" name="Рисунок 3" descr="img_РСТ_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РСТ_9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941B46">
        <w:rPr>
          <w:b/>
          <w:sz w:val="20"/>
          <w:szCs w:val="20"/>
        </w:rPr>
        <w:t>Федеральное государственное бюджетное  учреждение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«Федеральный центр</w:t>
      </w:r>
      <w:r>
        <w:rPr>
          <w:b/>
          <w:sz w:val="20"/>
          <w:szCs w:val="20"/>
        </w:rPr>
        <w:t xml:space="preserve"> </w:t>
      </w:r>
      <w:proofErr w:type="gramStart"/>
      <w:r w:rsidRPr="00941B46">
        <w:rPr>
          <w:b/>
          <w:sz w:val="20"/>
          <w:szCs w:val="20"/>
        </w:rPr>
        <w:t>сердечно-сосудистой</w:t>
      </w:r>
      <w:proofErr w:type="gramEnd"/>
      <w:r w:rsidRPr="00941B46">
        <w:rPr>
          <w:b/>
          <w:sz w:val="20"/>
          <w:szCs w:val="20"/>
        </w:rPr>
        <w:t xml:space="preserve"> хирургии</w:t>
      </w:r>
      <w:r>
        <w:rPr>
          <w:b/>
          <w:sz w:val="20"/>
          <w:szCs w:val="20"/>
        </w:rPr>
        <w:t xml:space="preserve"> имени С.Г. Суханова</w:t>
      </w:r>
      <w:r w:rsidRPr="00941B46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 </w:t>
      </w:r>
    </w:p>
    <w:p w:rsidR="00A06DBF" w:rsidRDefault="00A06DBF" w:rsidP="00A06DBF">
      <w:pPr>
        <w:jc w:val="center"/>
        <w:rPr>
          <w:b/>
          <w:sz w:val="20"/>
          <w:szCs w:val="20"/>
        </w:rPr>
      </w:pPr>
      <w:r w:rsidRPr="00941B46">
        <w:rPr>
          <w:b/>
          <w:sz w:val="20"/>
          <w:szCs w:val="20"/>
        </w:rPr>
        <w:t>Министерст</w:t>
      </w:r>
      <w:r>
        <w:rPr>
          <w:b/>
          <w:sz w:val="20"/>
          <w:szCs w:val="20"/>
        </w:rPr>
        <w:t xml:space="preserve">ва здравоохранения </w:t>
      </w:r>
      <w:r w:rsidRPr="00941B46">
        <w:rPr>
          <w:b/>
          <w:sz w:val="20"/>
          <w:szCs w:val="20"/>
        </w:rPr>
        <w:t>Российской Федерации (</w:t>
      </w:r>
      <w:proofErr w:type="spellStart"/>
      <w:r w:rsidRPr="00941B46">
        <w:rPr>
          <w:b/>
          <w:sz w:val="20"/>
          <w:szCs w:val="20"/>
        </w:rPr>
        <w:t>г</w:t>
      </w:r>
      <w:proofErr w:type="gramStart"/>
      <w:r w:rsidRPr="00941B46">
        <w:rPr>
          <w:b/>
          <w:sz w:val="20"/>
          <w:szCs w:val="20"/>
        </w:rPr>
        <w:t>.П</w:t>
      </w:r>
      <w:proofErr w:type="gramEnd"/>
      <w:r w:rsidRPr="00941B46">
        <w:rPr>
          <w:b/>
          <w:sz w:val="20"/>
          <w:szCs w:val="20"/>
        </w:rPr>
        <w:t>ермь</w:t>
      </w:r>
      <w:proofErr w:type="spellEnd"/>
      <w:r w:rsidRPr="00941B46">
        <w:rPr>
          <w:b/>
          <w:sz w:val="20"/>
          <w:szCs w:val="20"/>
        </w:rPr>
        <w:t>)</w:t>
      </w:r>
    </w:p>
    <w:p w:rsidR="00A06DBF" w:rsidRDefault="00A06DBF" w:rsidP="00A06DBF">
      <w:pPr>
        <w:spacing w:line="360" w:lineRule="auto"/>
        <w:ind w:left="5670"/>
        <w:jc w:val="both"/>
      </w:pPr>
    </w:p>
    <w:tbl>
      <w:tblPr>
        <w:tblW w:w="119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2"/>
        <w:gridCol w:w="6466"/>
      </w:tblGrid>
      <w:tr w:rsidR="00A06DBF" w:rsidTr="00EC12EA">
        <w:trPr>
          <w:trHeight w:val="475"/>
        </w:trPr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0615DD" w:rsidRDefault="00A06DBF" w:rsidP="00A06DBF">
            <w:pPr>
              <w:jc w:val="both"/>
            </w:pPr>
            <w:r>
              <w:t xml:space="preserve">      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nil"/>
            </w:tcBorders>
          </w:tcPr>
          <w:p w:rsidR="00A06DBF" w:rsidRPr="00A06DBF" w:rsidRDefault="00A06DBF" w:rsidP="00A06D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EC12EA">
              <w:rPr>
                <w:sz w:val="24"/>
                <w:szCs w:val="24"/>
              </w:rPr>
              <w:t xml:space="preserve">                                     </w:t>
            </w:r>
            <w:r w:rsidRPr="00A06DBF">
              <w:rPr>
                <w:sz w:val="24"/>
                <w:szCs w:val="24"/>
              </w:rPr>
              <w:t>Для заинтересованных лиц</w:t>
            </w:r>
          </w:p>
        </w:tc>
      </w:tr>
    </w:tbl>
    <w:p w:rsidR="00EC12EA" w:rsidRDefault="00EC12EA" w:rsidP="008679B5">
      <w:pPr>
        <w:jc w:val="center"/>
        <w:rPr>
          <w:b/>
          <w:color w:val="000000"/>
          <w:sz w:val="24"/>
          <w:szCs w:val="24"/>
        </w:rPr>
      </w:pPr>
    </w:p>
    <w:p w:rsidR="008679B5" w:rsidRPr="008679B5" w:rsidRDefault="008679B5" w:rsidP="008679B5">
      <w:pPr>
        <w:jc w:val="center"/>
        <w:rPr>
          <w:b/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 xml:space="preserve">Запрос коммерческих предложений </w:t>
      </w:r>
    </w:p>
    <w:p w:rsidR="008679B5" w:rsidRDefault="008679B5" w:rsidP="008679B5">
      <w:pPr>
        <w:jc w:val="center"/>
        <w:rPr>
          <w:color w:val="000000"/>
          <w:sz w:val="24"/>
          <w:szCs w:val="24"/>
        </w:rPr>
      </w:pPr>
      <w:r w:rsidRPr="008679B5">
        <w:rPr>
          <w:b/>
          <w:color w:val="000000"/>
          <w:sz w:val="24"/>
          <w:szCs w:val="24"/>
        </w:rPr>
        <w:t xml:space="preserve">для проведения процедуры закупки </w:t>
      </w:r>
      <w:r w:rsidR="00BF757A" w:rsidRPr="008679B5">
        <w:rPr>
          <w:b/>
          <w:color w:val="000000"/>
          <w:sz w:val="24"/>
          <w:szCs w:val="24"/>
        </w:rPr>
        <w:t>на поставку</w:t>
      </w:r>
      <w:r w:rsidR="00BF757A">
        <w:rPr>
          <w:b/>
          <w:color w:val="000000"/>
          <w:sz w:val="24"/>
          <w:szCs w:val="24"/>
        </w:rPr>
        <w:t xml:space="preserve"> расходных</w:t>
      </w:r>
      <w:r w:rsidR="00BF757A" w:rsidRPr="008679B5">
        <w:rPr>
          <w:b/>
          <w:color w:val="000000"/>
          <w:sz w:val="24"/>
          <w:szCs w:val="24"/>
        </w:rPr>
        <w:t xml:space="preserve"> </w:t>
      </w:r>
      <w:r w:rsidR="00BF757A">
        <w:rPr>
          <w:b/>
          <w:color w:val="000000"/>
          <w:sz w:val="24"/>
          <w:szCs w:val="24"/>
        </w:rPr>
        <w:t>медицинских материалов</w:t>
      </w:r>
    </w:p>
    <w:p w:rsidR="008679B5" w:rsidRDefault="008679B5" w:rsidP="00A06DBF">
      <w:pPr>
        <w:jc w:val="both"/>
        <w:rPr>
          <w:color w:val="000000"/>
          <w:sz w:val="24"/>
          <w:szCs w:val="24"/>
        </w:rPr>
      </w:pPr>
    </w:p>
    <w:p w:rsidR="00A06DBF" w:rsidRPr="00EC12EA" w:rsidRDefault="008679B5" w:rsidP="00A06DBF">
      <w:pPr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</w:t>
      </w:r>
      <w:r w:rsidR="00A06DBF" w:rsidRPr="00EC12EA">
        <w:rPr>
          <w:color w:val="000000"/>
          <w:sz w:val="22"/>
          <w:szCs w:val="22"/>
        </w:rPr>
        <w:t xml:space="preserve">ФГБУ «ФЦССХ </w:t>
      </w:r>
      <w:proofErr w:type="spellStart"/>
      <w:r w:rsidR="00A06DBF" w:rsidRPr="00EC12EA">
        <w:rPr>
          <w:color w:val="000000"/>
          <w:sz w:val="22"/>
          <w:szCs w:val="22"/>
        </w:rPr>
        <w:t>им.С.Г.Суханова</w:t>
      </w:r>
      <w:proofErr w:type="spellEnd"/>
      <w:r w:rsidR="00A06DBF" w:rsidRPr="00EC12EA">
        <w:rPr>
          <w:color w:val="000000"/>
          <w:sz w:val="22"/>
          <w:szCs w:val="22"/>
        </w:rPr>
        <w:t>» Минздрава России (</w:t>
      </w:r>
      <w:proofErr w:type="spellStart"/>
      <w:r w:rsidR="00A06DBF" w:rsidRPr="00EC12EA">
        <w:rPr>
          <w:color w:val="000000"/>
          <w:sz w:val="22"/>
          <w:szCs w:val="22"/>
        </w:rPr>
        <w:t>г</w:t>
      </w:r>
      <w:proofErr w:type="gramStart"/>
      <w:r w:rsidR="00A06DBF" w:rsidRPr="00EC12EA">
        <w:rPr>
          <w:color w:val="000000"/>
          <w:sz w:val="22"/>
          <w:szCs w:val="22"/>
        </w:rPr>
        <w:t>.П</w:t>
      </w:r>
      <w:proofErr w:type="gramEnd"/>
      <w:r w:rsidR="00A06DBF" w:rsidRPr="00EC12EA">
        <w:rPr>
          <w:color w:val="000000"/>
          <w:sz w:val="22"/>
          <w:szCs w:val="22"/>
        </w:rPr>
        <w:t>ермь</w:t>
      </w:r>
      <w:proofErr w:type="spellEnd"/>
      <w:r w:rsidR="00A06DBF" w:rsidRPr="00A06DBF">
        <w:rPr>
          <w:color w:val="000000"/>
          <w:sz w:val="22"/>
          <w:szCs w:val="22"/>
        </w:rPr>
        <w:t>)</w:t>
      </w:r>
      <w:r w:rsidR="00A06DBF" w:rsidRPr="00EC12EA">
        <w:rPr>
          <w:color w:val="000000"/>
          <w:sz w:val="22"/>
          <w:szCs w:val="22"/>
        </w:rPr>
        <w:t xml:space="preserve"> (далее по тексту- Заказчик), </w:t>
      </w:r>
      <w:r w:rsidR="00A06DBF" w:rsidRPr="00A06DBF">
        <w:rPr>
          <w:color w:val="000000"/>
          <w:sz w:val="22"/>
          <w:szCs w:val="22"/>
        </w:rPr>
        <w:t>в соответствии с требованиями ст. 22 Федерального закона от 05.04.2013г. №44-ФЗ «О контрактной системе в сфере закупок товаров, работ, услуг для государственных и муниципальных нужд» руководствуясь Методическими рекомендациями по применению методов определения начальной (максимальной) цены контракта (цены контракта заключаемого с единственным поставщиком, подрядчиком, исполнителем), утвержденными Приказом от 02.10.2013г. №567 просит предоставить коммерческое предложение с указанием страны происхождения и сроков поставки</w:t>
      </w:r>
      <w:r w:rsidR="00A06DBF" w:rsidRPr="00081B0E">
        <w:rPr>
          <w:color w:val="000000"/>
          <w:sz w:val="22"/>
          <w:szCs w:val="22"/>
        </w:rPr>
        <w:t xml:space="preserve"> </w:t>
      </w:r>
      <w:r w:rsidR="00A06DBF" w:rsidRPr="00A06DBF">
        <w:rPr>
          <w:color w:val="000000"/>
          <w:sz w:val="22"/>
          <w:szCs w:val="22"/>
        </w:rPr>
        <w:t xml:space="preserve">для проведения процедуры закупки </w:t>
      </w:r>
      <w:bookmarkStart w:id="0" w:name="_GoBack"/>
      <w:r w:rsidR="00081B0E" w:rsidRPr="00081B0E">
        <w:rPr>
          <w:color w:val="000000"/>
          <w:sz w:val="22"/>
          <w:szCs w:val="22"/>
        </w:rPr>
        <w:t>на поставку расходных медицинских материалов</w:t>
      </w:r>
      <w:r w:rsidR="00A06DBF" w:rsidRPr="00A06DBF">
        <w:rPr>
          <w:color w:val="000000"/>
          <w:sz w:val="22"/>
          <w:szCs w:val="22"/>
        </w:rPr>
        <w:t>:</w:t>
      </w:r>
      <w:bookmarkEnd w:id="0"/>
    </w:p>
    <w:p w:rsidR="00A06DBF" w:rsidRPr="00EC12EA" w:rsidRDefault="00A06DBF" w:rsidP="00A06DBF">
      <w:pPr>
        <w:jc w:val="both"/>
        <w:rPr>
          <w:b/>
          <w:color w:val="000000"/>
          <w:sz w:val="22"/>
          <w:szCs w:val="22"/>
        </w:rPr>
      </w:pPr>
    </w:p>
    <w:p w:rsidR="00A06DBF" w:rsidRPr="00EC12EA" w:rsidRDefault="00982203" w:rsidP="00982203">
      <w:pPr>
        <w:pStyle w:val="a5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1.</w:t>
      </w:r>
      <w:r w:rsidR="00A06DBF" w:rsidRPr="00EC12EA">
        <w:rPr>
          <w:b/>
          <w:sz w:val="22"/>
          <w:szCs w:val="22"/>
        </w:rPr>
        <w:t>Общие положения.</w:t>
      </w:r>
    </w:p>
    <w:p w:rsidR="00A06DBF" w:rsidRPr="00EC12EA" w:rsidRDefault="00982203" w:rsidP="00982203">
      <w:pPr>
        <w:pStyle w:val="a5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1.1.</w:t>
      </w:r>
      <w:r w:rsidR="00A06DBF" w:rsidRPr="00EC12EA">
        <w:rPr>
          <w:color w:val="000000"/>
          <w:sz w:val="22"/>
          <w:szCs w:val="22"/>
        </w:rPr>
        <w:t>Поставляемый товар должен быть новым, не бывшим в использовании.</w:t>
      </w:r>
    </w:p>
    <w:p w:rsidR="00A06DBF" w:rsidRPr="00EC12EA" w:rsidRDefault="00982203" w:rsidP="00982203">
      <w:pPr>
        <w:pStyle w:val="a5"/>
        <w:jc w:val="both"/>
        <w:rPr>
          <w:sz w:val="22"/>
          <w:szCs w:val="22"/>
        </w:rPr>
      </w:pPr>
      <w:r w:rsidRPr="00EC12EA">
        <w:rPr>
          <w:sz w:val="22"/>
          <w:szCs w:val="22"/>
        </w:rPr>
        <w:t>1.2.</w:t>
      </w:r>
      <w:r w:rsidR="00A06DBF" w:rsidRPr="00EC12EA">
        <w:rPr>
          <w:sz w:val="22"/>
          <w:szCs w:val="22"/>
        </w:rPr>
        <w:t>Товар по своим характеристикам должен соответствовать техническим параметрам, приводимым в требованиях, перечисленных ниже.</w:t>
      </w:r>
    </w:p>
    <w:p w:rsidR="00982203" w:rsidRPr="00EC12EA" w:rsidRDefault="00982203" w:rsidP="00982203">
      <w:pPr>
        <w:pStyle w:val="a5"/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>1.3.</w:t>
      </w:r>
      <w:r w:rsidR="00A06DBF" w:rsidRPr="00EC12EA">
        <w:rPr>
          <w:color w:val="000000"/>
          <w:sz w:val="22"/>
          <w:szCs w:val="22"/>
        </w:rPr>
        <w:t xml:space="preserve">В цену товара должны быть включены все расходы </w:t>
      </w:r>
      <w:r w:rsidRPr="00EC12EA">
        <w:rPr>
          <w:color w:val="000000"/>
          <w:sz w:val="22"/>
          <w:szCs w:val="22"/>
        </w:rPr>
        <w:t>участника закупки</w:t>
      </w:r>
      <w:r w:rsidR="00A06DBF" w:rsidRPr="00EC12EA">
        <w:rPr>
          <w:color w:val="000000"/>
          <w:sz w:val="22"/>
          <w:szCs w:val="22"/>
        </w:rPr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контракта должна оставаться неизменной до момента исполнения обязательств по контракту.</w:t>
      </w:r>
    </w:p>
    <w:p w:rsidR="00A06DBF" w:rsidRPr="00EC12EA" w:rsidRDefault="00982203" w:rsidP="00982203">
      <w:pPr>
        <w:pStyle w:val="a5"/>
        <w:jc w:val="both"/>
        <w:rPr>
          <w:b/>
          <w:sz w:val="22"/>
          <w:szCs w:val="22"/>
        </w:rPr>
      </w:pPr>
      <w:r w:rsidRPr="00EC12EA">
        <w:rPr>
          <w:b/>
          <w:sz w:val="22"/>
          <w:szCs w:val="22"/>
        </w:rPr>
        <w:t>2.</w:t>
      </w:r>
      <w:r w:rsidR="00A06DBF" w:rsidRPr="00EC12EA">
        <w:rPr>
          <w:b/>
          <w:sz w:val="22"/>
          <w:szCs w:val="22"/>
        </w:rPr>
        <w:t>Наименование и описание требуемого товара.</w:t>
      </w:r>
    </w:p>
    <w:tbl>
      <w:tblPr>
        <w:tblpPr w:leftFromText="180" w:rightFromText="180" w:vertAnchor="text" w:tblpY="1"/>
        <w:tblOverlap w:val="never"/>
        <w:tblW w:w="16458" w:type="dxa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6332"/>
        <w:gridCol w:w="7654"/>
        <w:gridCol w:w="709"/>
        <w:gridCol w:w="850"/>
      </w:tblGrid>
      <w:tr w:rsidR="00207056" w:rsidRPr="00207056" w:rsidTr="00207056">
        <w:trPr>
          <w:trHeight w:val="735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07056">
              <w:rPr>
                <w:b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07056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207056">
              <w:rPr>
                <w:b/>
                <w:color w:val="000000"/>
                <w:sz w:val="18"/>
                <w:szCs w:val="18"/>
              </w:rPr>
              <w:t>/п</w:t>
            </w:r>
          </w:p>
        </w:tc>
        <w:tc>
          <w:tcPr>
            <w:tcW w:w="6332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07056">
              <w:rPr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07056">
              <w:rPr>
                <w:b/>
                <w:color w:val="000000"/>
                <w:sz w:val="18"/>
                <w:szCs w:val="18"/>
              </w:rPr>
              <w:t>Функциональные характеристики (критерии эквивалентности)</w:t>
            </w:r>
          </w:p>
        </w:tc>
        <w:tc>
          <w:tcPr>
            <w:tcW w:w="709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07056">
              <w:rPr>
                <w:b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07056">
              <w:rPr>
                <w:b/>
                <w:color w:val="000000"/>
                <w:sz w:val="18"/>
                <w:szCs w:val="18"/>
              </w:rPr>
              <w:t>Кол-во</w:t>
            </w:r>
          </w:p>
        </w:tc>
      </w:tr>
      <w:tr w:rsidR="00207056" w:rsidRPr="00207056" w:rsidTr="00207056">
        <w:trPr>
          <w:trHeight w:val="1440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rFonts w:eastAsia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2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FF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Заглушка с инъекционной мембраной 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>: 32.50.13.190 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rPr>
                <w:color w:val="000000"/>
                <w:sz w:val="18"/>
                <w:szCs w:val="18"/>
                <w:u w:val="single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Заглушка для герметичного закрытия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инфузионных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систем, катетеров, фильтров и других принадлежностей для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инфузионной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терапии при помощи винтового соединения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>; инъекционная мембрана для введения растворов с помощью иглы.</w:t>
            </w:r>
            <w:r w:rsidRPr="00207056">
              <w:rPr>
                <w:color w:val="000000"/>
                <w:sz w:val="18"/>
                <w:szCs w:val="18"/>
                <w:u w:val="single"/>
              </w:rPr>
              <w:t xml:space="preserve">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  <w:u w:val="single"/>
              </w:rPr>
              <w:t xml:space="preserve">Используемые материалы: </w:t>
            </w:r>
            <w:r w:rsidRPr="00207056">
              <w:rPr>
                <w:color w:val="000000"/>
                <w:sz w:val="18"/>
                <w:szCs w:val="18"/>
              </w:rPr>
              <w:t>полипропилен, полиэтилен, полиуретан, силикон; без латекса.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  <w:u w:val="single"/>
              </w:rPr>
              <w:t>Тип соединения</w:t>
            </w:r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male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>.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  <w:lang w:val="en-US"/>
              </w:rPr>
            </w:pPr>
            <w:r w:rsidRPr="00207056">
              <w:rPr>
                <w:color w:val="000000"/>
                <w:sz w:val="18"/>
                <w:szCs w:val="18"/>
                <w:u w:val="single"/>
              </w:rPr>
              <w:t>Цвет</w:t>
            </w:r>
            <w:r w:rsidRPr="00207056">
              <w:rPr>
                <w:color w:val="000000"/>
                <w:sz w:val="18"/>
                <w:szCs w:val="18"/>
              </w:rPr>
              <w:t xml:space="preserve"> – желтый.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10300</w:t>
            </w:r>
          </w:p>
        </w:tc>
      </w:tr>
      <w:tr w:rsidR="00207056" w:rsidRPr="00207056" w:rsidTr="00207056">
        <w:trPr>
          <w:trHeight w:val="1440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rFonts w:eastAsia="Courier New"/>
                <w:color w:val="000000"/>
                <w:sz w:val="18"/>
                <w:szCs w:val="18"/>
              </w:rPr>
            </w:pPr>
            <w:r w:rsidRPr="00207056">
              <w:rPr>
                <w:rFonts w:eastAsia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32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contextualSpacing/>
              <w:jc w:val="center"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>Фильтр-канюля</w:t>
            </w:r>
          </w:p>
          <w:p w:rsidR="00207056" w:rsidRPr="00207056" w:rsidRDefault="00207056" w:rsidP="00C2221D">
            <w:pPr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color w:val="000000"/>
                <w:sz w:val="18"/>
                <w:szCs w:val="18"/>
              </w:rPr>
              <w:t>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32.50.13.110 Шприцы, иглы, катетеры, канюли и аналогичные инструменты  </w:t>
            </w:r>
          </w:p>
          <w:p w:rsidR="00207056" w:rsidRPr="00207056" w:rsidRDefault="00207056" w:rsidP="00C2221D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ind w:left="-73"/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 xml:space="preserve">Двухканальная закрытая фильтр-система для </w:t>
            </w:r>
            <w:proofErr w:type="spellStart"/>
            <w:r w:rsidRPr="00207056">
              <w:rPr>
                <w:sz w:val="18"/>
                <w:szCs w:val="18"/>
              </w:rPr>
              <w:t>безыгольного</w:t>
            </w:r>
            <w:proofErr w:type="spellEnd"/>
            <w:r w:rsidRPr="00207056">
              <w:rPr>
                <w:sz w:val="18"/>
                <w:szCs w:val="18"/>
              </w:rPr>
              <w:t xml:space="preserve"> многократного забора жидких медикаментов с поддержкой стерильности, с автоматическим аспирационным клапаном.  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 xml:space="preserve">Состав: двухканальный наконечник для прокола пробки флакона; защитная пластина с фильтрами; соединитель </w:t>
            </w:r>
            <w:proofErr w:type="spellStart"/>
            <w:r w:rsidRPr="00207056">
              <w:rPr>
                <w:sz w:val="18"/>
                <w:szCs w:val="18"/>
              </w:rPr>
              <w:t>Люэр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 xml:space="preserve">; защитная крышка </w:t>
            </w:r>
            <w:proofErr w:type="spellStart"/>
            <w:r w:rsidRPr="00207056">
              <w:rPr>
                <w:sz w:val="18"/>
                <w:szCs w:val="18"/>
              </w:rPr>
              <w:t>Снэп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>; клапан для автоматического открытия/закрытия аспирационного канала при подсоединении/отсоединении шприца.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  <w:u w:val="single"/>
              </w:rPr>
              <w:t>Используемые материалы</w:t>
            </w:r>
            <w:r w:rsidRPr="00207056">
              <w:rPr>
                <w:sz w:val="18"/>
                <w:szCs w:val="18"/>
              </w:rPr>
              <w:t xml:space="preserve">: Поливинилхлорид, полипропилен, полиэтилен ВД, мембрана фильтров </w:t>
            </w:r>
            <w:proofErr w:type="spellStart"/>
            <w:r w:rsidRPr="00207056">
              <w:rPr>
                <w:sz w:val="18"/>
                <w:szCs w:val="18"/>
              </w:rPr>
              <w:t>Супор</w:t>
            </w:r>
            <w:proofErr w:type="spellEnd"/>
            <w:r w:rsidRPr="00207056">
              <w:rPr>
                <w:sz w:val="18"/>
                <w:szCs w:val="18"/>
              </w:rPr>
              <w:t>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  <w:u w:val="single"/>
              </w:rPr>
              <w:t>Фильтр воздушного канала</w:t>
            </w:r>
            <w:r w:rsidRPr="00207056">
              <w:rPr>
                <w:sz w:val="18"/>
                <w:szCs w:val="18"/>
              </w:rPr>
              <w:t xml:space="preserve"> - Диаметр пор 0.45 микрон.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  <w:u w:val="single"/>
              </w:rPr>
              <w:t>Фильтр аспирационного канала</w:t>
            </w:r>
            <w:r w:rsidRPr="00207056">
              <w:rPr>
                <w:sz w:val="18"/>
                <w:szCs w:val="18"/>
              </w:rPr>
              <w:t xml:space="preserve"> - Диаметр пор 5 микрон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  <w:u w:val="single"/>
              </w:rPr>
              <w:t>Соединение</w:t>
            </w:r>
            <w:r w:rsidRPr="00207056">
              <w:rPr>
                <w:sz w:val="18"/>
                <w:szCs w:val="18"/>
              </w:rPr>
              <w:t xml:space="preserve"> - </w:t>
            </w:r>
            <w:proofErr w:type="spellStart"/>
            <w:r w:rsidRPr="00207056">
              <w:rPr>
                <w:sz w:val="18"/>
                <w:szCs w:val="18"/>
              </w:rPr>
              <w:t>Люэр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10150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7056" w:rsidRPr="00207056" w:rsidTr="00207056">
        <w:trPr>
          <w:trHeight w:val="720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rFonts w:eastAsia="Courier New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6332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центральных вен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Код КТРУ: 32.50.13.110-00005159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Набор для катетеризации центральных вен, кратковременного использования</w:t>
            </w:r>
          </w:p>
          <w:p w:rsidR="00207056" w:rsidRPr="00207056" w:rsidRDefault="00207056" w:rsidP="00C2221D">
            <w:pPr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color w:val="000000"/>
                <w:sz w:val="18"/>
                <w:szCs w:val="18"/>
              </w:rPr>
              <w:t>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32.50.13.110 Шприцы, иглы, катетеры, канюли и аналогичные инструменты  </w:t>
            </w:r>
          </w:p>
          <w:p w:rsidR="00207056" w:rsidRPr="00207056" w:rsidRDefault="00207056" w:rsidP="00C2221D">
            <w:pPr>
              <w:jc w:val="center"/>
              <w:rPr>
                <w:color w:val="FF0000"/>
                <w:sz w:val="18"/>
                <w:szCs w:val="18"/>
              </w:rPr>
            </w:pP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Набор стерильных изделий и материалов, предназначенных для использования при кратковременной (сроком не более 30 дней) катетеризации центральных вен с целью проведения различных (т.е., неспециализированных) процедур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инфузии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/аспирации. Набор, часто называемый лотком, включает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неимплантируемый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центральный венозный катетер и изделия, специально предназначенные для введения/обеспечения функционирования катетера (например,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интродьюсер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, проводник), а также неспециализированные вспомогательные изделия (например, простыню, перевязочные материалы, скальпель). Это изделие для одноразового использования.</w:t>
            </w:r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центральных вен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с двухканальным катетером, педиатрический. Назначение: Катетеризация вен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инфузии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и измерения ЦВД. Материал катетера: термолабильный,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антитромбогенный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Рентген-контрастный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 полиуретан. Состав набора: Двухканальный катетер с несмываемой разметкой в 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см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, мягким скругленным кончиком и соединителями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маркировкой каналов и зажимом. Наружный диаметр катетера 18G/1,2 мм, длина катетера не менее 13 см. Каналы: дистальный 22G (поток не менее 10 мл/мин), проксимальный 22G (поток не менее 10 мл/мин). Пункционная игла тонкостенная, с овальным срезом 0,8 х 38 мм, профилированный прозрачный павильон,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. Дилататор пластиковый, 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цельнолитой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. Проводник из 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устойчивого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 к деформациям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нитинола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маркированный, с J-образным кончиком, в круглом футляре с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направителем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и пальцевым упором. Неподвижные крылья с отверстиями, прозрачная удлинительная линия с коннектором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>. Передвигаемые и фиксируемые крылышки имеют не менее двух отверстий для подшивания. Кабель для ЭКГ контроля постановки катетера. Скальпель.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300</w:t>
            </w:r>
          </w:p>
        </w:tc>
      </w:tr>
      <w:tr w:rsidR="00207056" w:rsidRPr="00207056" w:rsidTr="00207056">
        <w:trPr>
          <w:trHeight w:val="720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rFonts w:eastAsia="Courier New"/>
                <w:color w:val="000000"/>
                <w:sz w:val="18"/>
                <w:szCs w:val="18"/>
              </w:rPr>
            </w:pPr>
            <w:r w:rsidRPr="00207056">
              <w:rPr>
                <w:rFonts w:eastAsia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32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центральных вен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Код КТРУ: 32.50.13.110-00005159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Набор для катетеризации центральных вен, кратковременного использования</w:t>
            </w:r>
          </w:p>
          <w:p w:rsidR="00207056" w:rsidRPr="00207056" w:rsidRDefault="00207056" w:rsidP="00C2221D">
            <w:pPr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color w:val="000000"/>
                <w:sz w:val="18"/>
                <w:szCs w:val="18"/>
              </w:rPr>
              <w:t>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32.50.13.110 Шприцы, иглы, катетеры, канюли и аналогичные инструменты  </w:t>
            </w:r>
          </w:p>
          <w:p w:rsidR="00207056" w:rsidRPr="00207056" w:rsidRDefault="00207056" w:rsidP="00C2221D">
            <w:pPr>
              <w:contextualSpacing/>
              <w:jc w:val="center"/>
              <w:rPr>
                <w:sz w:val="18"/>
                <w:szCs w:val="18"/>
              </w:rPr>
            </w:pP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Набор стерильных изделий и материалов, предназначенных для использования при кратковременной (сроком не более 30 дней) катетеризации центральных вен с целью проведения различных (т.е., неспециализированных) процедур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инфузии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/аспирации. Набор, часто называемый лотком, включает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неимплантируемый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центральный венозный катетер и изделия, специально предназначенные для введения/обеспечения функционирования катетера (например,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интродьюсер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, проводник), а также неспециализированные вспомогательные изделия (например, простыню, перевязочные материалы, скальпель). Это изделие для одноразового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использования</w:t>
            </w: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.</w:t>
            </w:r>
            <w:r w:rsidRPr="00207056">
              <w:rPr>
                <w:sz w:val="18"/>
                <w:szCs w:val="18"/>
              </w:rPr>
              <w:t>Н</w:t>
            </w:r>
            <w:proofErr w:type="gramEnd"/>
            <w:r w:rsidRPr="00207056">
              <w:rPr>
                <w:sz w:val="18"/>
                <w:szCs w:val="18"/>
              </w:rPr>
              <w:t>абор</w:t>
            </w:r>
            <w:proofErr w:type="spellEnd"/>
            <w:r w:rsidRPr="00207056">
              <w:rPr>
                <w:sz w:val="18"/>
                <w:szCs w:val="18"/>
              </w:rPr>
              <w:t xml:space="preserve"> для катетеризации ц/вен </w:t>
            </w:r>
            <w:proofErr w:type="spellStart"/>
            <w:r w:rsidRPr="00207056">
              <w:rPr>
                <w:sz w:val="18"/>
                <w:szCs w:val="18"/>
              </w:rPr>
              <w:t>Цертофикс</w:t>
            </w:r>
            <w:proofErr w:type="spellEnd"/>
            <w:r w:rsidRPr="00207056">
              <w:rPr>
                <w:sz w:val="18"/>
                <w:szCs w:val="18"/>
              </w:rPr>
              <w:t xml:space="preserve"> Трио </w:t>
            </w:r>
            <w:proofErr w:type="spellStart"/>
            <w:r w:rsidRPr="00207056">
              <w:rPr>
                <w:sz w:val="18"/>
                <w:szCs w:val="18"/>
              </w:rPr>
              <w:t>Пед</w:t>
            </w:r>
            <w:proofErr w:type="spellEnd"/>
            <w:r w:rsidRPr="00207056">
              <w:rPr>
                <w:sz w:val="18"/>
                <w:szCs w:val="18"/>
              </w:rPr>
              <w:t xml:space="preserve"> S 508 32.50.13.110-00005159</w:t>
            </w:r>
          </w:p>
          <w:p w:rsidR="00207056" w:rsidRPr="00207056" w:rsidRDefault="00207056" w:rsidP="00C2221D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 xml:space="preserve">Набор для катетеризации центральных вен по </w:t>
            </w:r>
            <w:proofErr w:type="spellStart"/>
            <w:r w:rsidRPr="00207056">
              <w:rPr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sz w:val="18"/>
                <w:szCs w:val="18"/>
              </w:rPr>
              <w:t xml:space="preserve"> с трехканальным катетером, педиатрический.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 xml:space="preserve">Назначение: катетеризация вен по </w:t>
            </w:r>
            <w:proofErr w:type="spellStart"/>
            <w:r w:rsidRPr="00207056">
              <w:rPr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sz w:val="18"/>
                <w:szCs w:val="18"/>
              </w:rPr>
              <w:t xml:space="preserve"> для </w:t>
            </w:r>
            <w:proofErr w:type="spellStart"/>
            <w:r w:rsidRPr="00207056">
              <w:rPr>
                <w:sz w:val="18"/>
                <w:szCs w:val="18"/>
              </w:rPr>
              <w:t>инфузии</w:t>
            </w:r>
            <w:proofErr w:type="spellEnd"/>
            <w:r w:rsidRPr="00207056">
              <w:rPr>
                <w:sz w:val="18"/>
                <w:szCs w:val="18"/>
              </w:rPr>
              <w:t xml:space="preserve"> и измерения ЦВД.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  <w:u w:val="single"/>
              </w:rPr>
              <w:t>Материал катетера:</w:t>
            </w:r>
            <w:r w:rsidRPr="00207056">
              <w:rPr>
                <w:sz w:val="18"/>
                <w:szCs w:val="18"/>
              </w:rPr>
              <w:t xml:space="preserve"> термолабильный, </w:t>
            </w:r>
            <w:proofErr w:type="spellStart"/>
            <w:r w:rsidRPr="00207056">
              <w:rPr>
                <w:sz w:val="18"/>
                <w:szCs w:val="18"/>
              </w:rPr>
              <w:t>антитромбогенный</w:t>
            </w:r>
            <w:proofErr w:type="spellEnd"/>
            <w:r w:rsidRPr="00207056">
              <w:rPr>
                <w:sz w:val="18"/>
                <w:szCs w:val="18"/>
              </w:rPr>
              <w:t xml:space="preserve">, </w:t>
            </w:r>
            <w:proofErr w:type="spellStart"/>
            <w:r w:rsidRPr="00207056">
              <w:rPr>
                <w:sz w:val="18"/>
                <w:szCs w:val="18"/>
              </w:rPr>
              <w:t>Rg</w:t>
            </w:r>
            <w:proofErr w:type="spellEnd"/>
            <w:r w:rsidRPr="00207056">
              <w:rPr>
                <w:sz w:val="18"/>
                <w:szCs w:val="18"/>
              </w:rPr>
              <w:t>- контрастный полиуретан.</w:t>
            </w:r>
          </w:p>
          <w:p w:rsidR="00207056" w:rsidRPr="00207056" w:rsidRDefault="00207056" w:rsidP="00C2221D">
            <w:pPr>
              <w:contextualSpacing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 xml:space="preserve">Состав набора: Трехканальный катетер с несмываемой разметкой в </w:t>
            </w:r>
            <w:proofErr w:type="gramStart"/>
            <w:r w:rsidRPr="00207056">
              <w:rPr>
                <w:sz w:val="18"/>
                <w:szCs w:val="18"/>
              </w:rPr>
              <w:t>см</w:t>
            </w:r>
            <w:proofErr w:type="gramEnd"/>
            <w:r w:rsidRPr="00207056">
              <w:rPr>
                <w:sz w:val="18"/>
                <w:szCs w:val="18"/>
              </w:rPr>
              <w:t xml:space="preserve">, </w:t>
            </w:r>
            <w:r w:rsidRPr="00207056">
              <w:rPr>
                <w:i/>
                <w:sz w:val="18"/>
                <w:szCs w:val="18"/>
              </w:rPr>
              <w:t>мягким</w:t>
            </w:r>
            <w:r w:rsidRPr="00207056">
              <w:rPr>
                <w:sz w:val="18"/>
                <w:szCs w:val="18"/>
              </w:rPr>
              <w:t xml:space="preserve"> скругленным кончиком и соединителями </w:t>
            </w:r>
            <w:proofErr w:type="spellStart"/>
            <w:r w:rsidRPr="00207056">
              <w:rPr>
                <w:sz w:val="18"/>
                <w:szCs w:val="18"/>
              </w:rPr>
              <w:t>Люэр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>, маркировкой каналов и зажимом. Наружный диаметр катетера 16</w:t>
            </w:r>
            <w:r w:rsidRPr="00207056">
              <w:rPr>
                <w:sz w:val="18"/>
                <w:szCs w:val="18"/>
                <w:lang w:val="en-US"/>
              </w:rPr>
              <w:t>G</w:t>
            </w:r>
            <w:r w:rsidRPr="00207056">
              <w:rPr>
                <w:sz w:val="18"/>
                <w:szCs w:val="18"/>
              </w:rPr>
              <w:t>/1,7 мм, длина катетера 8 см. Каналы: дистальный 20</w:t>
            </w:r>
            <w:r w:rsidRPr="00207056">
              <w:rPr>
                <w:sz w:val="18"/>
                <w:szCs w:val="18"/>
                <w:lang w:val="en-US"/>
              </w:rPr>
              <w:t>G</w:t>
            </w:r>
            <w:r w:rsidRPr="00207056">
              <w:rPr>
                <w:sz w:val="18"/>
                <w:szCs w:val="18"/>
              </w:rPr>
              <w:t xml:space="preserve"> (поток не менее 30 мл/мин), медиальный 22G (поток не менее 15 мл/мин), проксимальный 22</w:t>
            </w:r>
            <w:r w:rsidRPr="00207056">
              <w:rPr>
                <w:sz w:val="18"/>
                <w:szCs w:val="18"/>
                <w:lang w:val="en-US"/>
              </w:rPr>
              <w:t>G</w:t>
            </w:r>
            <w:r w:rsidRPr="00207056">
              <w:rPr>
                <w:sz w:val="18"/>
                <w:szCs w:val="18"/>
              </w:rPr>
              <w:t xml:space="preserve"> (поток не менее 15 мл/мин). Пункционная игла тонкостенная, с овальным срезом 0,8 х 38 мм, профилированный прозрачный павильон, </w:t>
            </w:r>
            <w:proofErr w:type="spellStart"/>
            <w:r w:rsidRPr="00207056">
              <w:rPr>
                <w:sz w:val="18"/>
                <w:szCs w:val="18"/>
              </w:rPr>
              <w:t>Люэр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 xml:space="preserve">. Дилататор пластиковый, </w:t>
            </w:r>
            <w:proofErr w:type="gramStart"/>
            <w:r w:rsidRPr="00207056">
              <w:rPr>
                <w:sz w:val="18"/>
                <w:szCs w:val="18"/>
              </w:rPr>
              <w:t>цельнолитой</w:t>
            </w:r>
            <w:proofErr w:type="gramEnd"/>
            <w:r w:rsidRPr="00207056">
              <w:rPr>
                <w:sz w:val="18"/>
                <w:szCs w:val="18"/>
              </w:rPr>
              <w:t xml:space="preserve">. Проводник из </w:t>
            </w:r>
            <w:proofErr w:type="gramStart"/>
            <w:r w:rsidRPr="00207056">
              <w:rPr>
                <w:sz w:val="18"/>
                <w:szCs w:val="18"/>
              </w:rPr>
              <w:t>устойчивого</w:t>
            </w:r>
            <w:proofErr w:type="gramEnd"/>
            <w:r w:rsidRPr="00207056">
              <w:rPr>
                <w:sz w:val="18"/>
                <w:szCs w:val="18"/>
              </w:rPr>
              <w:t xml:space="preserve"> к деформациям </w:t>
            </w:r>
            <w:proofErr w:type="spellStart"/>
            <w:r w:rsidRPr="00207056">
              <w:rPr>
                <w:sz w:val="18"/>
                <w:szCs w:val="18"/>
              </w:rPr>
              <w:t>нитинола</w:t>
            </w:r>
            <w:proofErr w:type="spellEnd"/>
            <w:r w:rsidRPr="00207056">
              <w:rPr>
                <w:sz w:val="18"/>
                <w:szCs w:val="18"/>
              </w:rPr>
              <w:t xml:space="preserve">, </w:t>
            </w:r>
            <w:r w:rsidRPr="00207056">
              <w:rPr>
                <w:i/>
                <w:sz w:val="18"/>
                <w:szCs w:val="18"/>
              </w:rPr>
              <w:t>маркированный</w:t>
            </w:r>
            <w:r w:rsidRPr="00207056">
              <w:rPr>
                <w:sz w:val="18"/>
                <w:szCs w:val="18"/>
              </w:rPr>
              <w:t xml:space="preserve">, с J-образным кончиком, в круглом футляре с </w:t>
            </w:r>
            <w:proofErr w:type="spellStart"/>
            <w:r w:rsidRPr="00207056">
              <w:rPr>
                <w:sz w:val="18"/>
                <w:szCs w:val="18"/>
              </w:rPr>
              <w:t>направителем</w:t>
            </w:r>
            <w:proofErr w:type="spellEnd"/>
            <w:r w:rsidRPr="00207056">
              <w:rPr>
                <w:sz w:val="18"/>
                <w:szCs w:val="18"/>
              </w:rPr>
              <w:t xml:space="preserve"> и пальцевым упором. Неподвижные крылья с отверстиями, прозрачная удлинительная линия с коннектором </w:t>
            </w:r>
            <w:proofErr w:type="spellStart"/>
            <w:r w:rsidRPr="00207056">
              <w:rPr>
                <w:sz w:val="18"/>
                <w:szCs w:val="18"/>
              </w:rPr>
              <w:t>Люэр</w:t>
            </w:r>
            <w:proofErr w:type="spellEnd"/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лок</w:t>
            </w:r>
            <w:proofErr w:type="spellEnd"/>
            <w:r w:rsidRPr="00207056">
              <w:rPr>
                <w:sz w:val="18"/>
                <w:szCs w:val="18"/>
              </w:rPr>
              <w:t>. Передвигаемые и фиксируемые крылышки с 2-мя отверстиями для фиксации лигатурой. Кабель для ЭКГ контроля постановки катетера. Скальпель.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207056" w:rsidRPr="00207056" w:rsidTr="00207056">
        <w:trPr>
          <w:trHeight w:val="495"/>
        </w:trPr>
        <w:tc>
          <w:tcPr>
            <w:tcW w:w="913" w:type="dxa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332" w:type="dxa"/>
            <w:vAlign w:val="center"/>
            <w:hideMark/>
          </w:tcPr>
          <w:p w:rsidR="00207056" w:rsidRPr="00207056" w:rsidRDefault="00207056" w:rsidP="00C2221D">
            <w:pPr>
              <w:rPr>
                <w:bCs/>
                <w:sz w:val="18"/>
                <w:szCs w:val="18"/>
              </w:rPr>
            </w:pPr>
            <w:r w:rsidRPr="00207056">
              <w:rPr>
                <w:bCs/>
                <w:sz w:val="18"/>
                <w:szCs w:val="18"/>
              </w:rPr>
              <w:t xml:space="preserve">Игла спинальная длинная, с </w:t>
            </w:r>
            <w:proofErr w:type="gramStart"/>
            <w:r w:rsidRPr="00207056">
              <w:rPr>
                <w:bCs/>
                <w:sz w:val="18"/>
                <w:szCs w:val="18"/>
              </w:rPr>
              <w:t>ликвор-идентификатором</w:t>
            </w:r>
            <w:proofErr w:type="gramEnd"/>
            <w:r w:rsidRPr="00207056">
              <w:rPr>
                <w:bCs/>
                <w:sz w:val="18"/>
                <w:szCs w:val="18"/>
              </w:rPr>
              <w:t xml:space="preserve"> </w:t>
            </w:r>
          </w:p>
          <w:p w:rsidR="00207056" w:rsidRPr="00207056" w:rsidRDefault="00207056" w:rsidP="00C2221D">
            <w:pPr>
              <w:contextualSpacing/>
              <w:jc w:val="center"/>
              <w:rPr>
                <w:sz w:val="18"/>
                <w:szCs w:val="18"/>
              </w:rPr>
            </w:pPr>
            <w:r w:rsidRPr="00207056">
              <w:rPr>
                <w:sz w:val="18"/>
                <w:szCs w:val="18"/>
              </w:rPr>
              <w:t>Код КТРУ:  32.50.13.110-00003897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Игла </w:t>
            </w: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спинальная</w:t>
            </w:r>
            <w:proofErr w:type="gram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, одноразового использования</w:t>
            </w:r>
          </w:p>
          <w:p w:rsidR="00207056" w:rsidRPr="00207056" w:rsidRDefault="00207056" w:rsidP="00C2221D">
            <w:pPr>
              <w:contextualSpacing/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sz w:val="18"/>
                <w:szCs w:val="18"/>
              </w:rPr>
              <w:t>Код ОКПД</w:t>
            </w:r>
            <w:proofErr w:type="gramStart"/>
            <w:r w:rsidRPr="00207056">
              <w:rPr>
                <w:sz w:val="18"/>
                <w:szCs w:val="18"/>
              </w:rPr>
              <w:t>2</w:t>
            </w:r>
            <w:proofErr w:type="gramEnd"/>
            <w:r w:rsidRPr="00207056">
              <w:rPr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32.50.13.110: Шприцы, иглы, катетеры, канюли и аналогичные инструменты</w:t>
            </w:r>
          </w:p>
          <w:p w:rsidR="00207056" w:rsidRPr="00207056" w:rsidRDefault="00207056" w:rsidP="00C2221D">
            <w:pPr>
              <w:contextualSpacing/>
              <w:jc w:val="center"/>
              <w:rPr>
                <w:sz w:val="18"/>
                <w:szCs w:val="18"/>
              </w:rPr>
            </w:pP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"Стерильный с острым скошенным краем полый трубчатый металлический инструмент, разработанный для введения анестетиков или анальгетиков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интратекально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(в пространство под паутинной оболочкой головного и спинного мозга), взятия образца спинномозговой жидкости (СМЖ) и/или введения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интратекального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катетера (например, </w:t>
            </w:r>
            <w:proofErr w:type="spell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люмбоперитонеального</w:t>
            </w:r>
            <w:proofErr w:type="spell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шунта, спинального катетера.</w:t>
            </w:r>
            <w:proofErr w:type="gramEnd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 Изделие, как правило, имеет отверстия, пружинный наконечник и используется для краткосрочного введения; обычно изготавливается из металлических и пластиковых материалов. Это изделие для одноразового использования</w:t>
            </w: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."</w:t>
            </w:r>
            <w:proofErr w:type="gramEnd"/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rPr>
                <w:sz w:val="18"/>
                <w:szCs w:val="18"/>
              </w:rPr>
            </w:pPr>
            <w:r w:rsidRPr="00207056">
              <w:rPr>
                <w:bCs/>
                <w:sz w:val="18"/>
                <w:szCs w:val="18"/>
              </w:rPr>
              <w:t>Назначение: выполнение</w:t>
            </w:r>
            <w:r w:rsidRPr="00207056">
              <w:rPr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sz w:val="18"/>
                <w:szCs w:val="18"/>
              </w:rPr>
              <w:t>люмбальной</w:t>
            </w:r>
            <w:proofErr w:type="spellEnd"/>
            <w:r w:rsidRPr="00207056">
              <w:rPr>
                <w:sz w:val="18"/>
                <w:szCs w:val="18"/>
              </w:rPr>
              <w:t xml:space="preserve"> пункции и/или проведение спинальной анестезии </w:t>
            </w:r>
          </w:p>
          <w:p w:rsidR="00207056" w:rsidRPr="00207056" w:rsidRDefault="00207056" w:rsidP="00C2221D">
            <w:pPr>
              <w:rPr>
                <w:sz w:val="18"/>
                <w:szCs w:val="18"/>
              </w:rPr>
            </w:pPr>
            <w:r w:rsidRPr="00207056">
              <w:rPr>
                <w:bCs/>
                <w:sz w:val="18"/>
                <w:szCs w:val="18"/>
              </w:rPr>
              <w:t xml:space="preserve">Материалы: медицинская </w:t>
            </w:r>
            <w:r w:rsidRPr="00207056">
              <w:rPr>
                <w:sz w:val="18"/>
                <w:szCs w:val="18"/>
              </w:rPr>
              <w:t>нержавеющая сталь, поликарбонат, полипропилен</w:t>
            </w:r>
          </w:p>
          <w:p w:rsidR="00207056" w:rsidRPr="00207056" w:rsidRDefault="00207056" w:rsidP="00C2221D">
            <w:pPr>
              <w:rPr>
                <w:sz w:val="18"/>
                <w:szCs w:val="18"/>
              </w:rPr>
            </w:pPr>
            <w:r w:rsidRPr="00207056">
              <w:rPr>
                <w:bCs/>
                <w:sz w:val="18"/>
                <w:szCs w:val="18"/>
              </w:rPr>
              <w:t xml:space="preserve">Состав: Игла – тонкостенная, устойчивая на излом, </w:t>
            </w:r>
            <w:r w:rsidRPr="00207056">
              <w:rPr>
                <w:sz w:val="18"/>
                <w:szCs w:val="18"/>
              </w:rPr>
              <w:t xml:space="preserve">диаметром </w:t>
            </w:r>
            <w:r w:rsidRPr="00207056">
              <w:rPr>
                <w:bCs/>
                <w:sz w:val="18"/>
                <w:szCs w:val="18"/>
              </w:rPr>
              <w:t>22G,</w:t>
            </w:r>
            <w:r w:rsidRPr="00207056">
              <w:rPr>
                <w:sz w:val="18"/>
                <w:szCs w:val="18"/>
              </w:rPr>
              <w:t xml:space="preserve">  длиной не менее 120 </w:t>
            </w:r>
            <w:r w:rsidRPr="00207056">
              <w:rPr>
                <w:bCs/>
                <w:sz w:val="18"/>
                <w:szCs w:val="18"/>
              </w:rPr>
              <w:t>мм</w:t>
            </w:r>
            <w:r w:rsidRPr="00207056">
              <w:rPr>
                <w:sz w:val="18"/>
                <w:szCs w:val="18"/>
              </w:rPr>
              <w:t xml:space="preserve">, с </w:t>
            </w:r>
            <w:proofErr w:type="spellStart"/>
            <w:r w:rsidRPr="00207056">
              <w:rPr>
                <w:sz w:val="18"/>
                <w:szCs w:val="18"/>
              </w:rPr>
              <w:t>микропрецизионным</w:t>
            </w:r>
            <w:proofErr w:type="spellEnd"/>
            <w:r w:rsidRPr="00207056">
              <w:rPr>
                <w:sz w:val="18"/>
                <w:szCs w:val="18"/>
              </w:rPr>
              <w:t xml:space="preserve"> срезом  дистального кончика </w:t>
            </w:r>
            <w:r w:rsidRPr="00207056">
              <w:rPr>
                <w:bCs/>
                <w:sz w:val="18"/>
                <w:szCs w:val="18"/>
              </w:rPr>
              <w:t>типа "Стилет";</w:t>
            </w:r>
            <w:r w:rsidRPr="00207056">
              <w:rPr>
                <w:sz w:val="18"/>
                <w:szCs w:val="18"/>
              </w:rPr>
              <w:t xml:space="preserve"> </w:t>
            </w:r>
            <w:r w:rsidRPr="00207056">
              <w:rPr>
                <w:bCs/>
                <w:sz w:val="18"/>
                <w:szCs w:val="18"/>
              </w:rPr>
              <w:t>двухкомпонентный</w:t>
            </w:r>
            <w:r w:rsidRPr="00207056">
              <w:rPr>
                <w:sz w:val="18"/>
                <w:szCs w:val="18"/>
              </w:rPr>
              <w:t xml:space="preserve"> </w:t>
            </w:r>
            <w:r w:rsidRPr="00207056">
              <w:rPr>
                <w:bCs/>
                <w:sz w:val="18"/>
                <w:szCs w:val="18"/>
              </w:rPr>
              <w:t>павильон иглы -</w:t>
            </w:r>
            <w:r w:rsidRPr="00207056">
              <w:rPr>
                <w:sz w:val="18"/>
                <w:szCs w:val="18"/>
              </w:rPr>
              <w:t xml:space="preserve"> внутренняя часть </w:t>
            </w:r>
            <w:r w:rsidRPr="00207056">
              <w:rPr>
                <w:bCs/>
                <w:sz w:val="18"/>
                <w:szCs w:val="18"/>
              </w:rPr>
              <w:t xml:space="preserve">со встроенной </w:t>
            </w:r>
            <w:proofErr w:type="spellStart"/>
            <w:r w:rsidRPr="00207056">
              <w:rPr>
                <w:bCs/>
                <w:sz w:val="18"/>
                <w:szCs w:val="18"/>
              </w:rPr>
              <w:t>цветоизменяющейся</w:t>
            </w:r>
            <w:proofErr w:type="spellEnd"/>
            <w:r w:rsidRPr="00207056">
              <w:rPr>
                <w:bCs/>
                <w:sz w:val="18"/>
                <w:szCs w:val="18"/>
              </w:rPr>
              <w:t xml:space="preserve"> призмой-идентификатором поступления ликвора </w:t>
            </w:r>
            <w:r w:rsidRPr="00207056">
              <w:rPr>
                <w:sz w:val="18"/>
                <w:szCs w:val="18"/>
              </w:rPr>
              <w:t xml:space="preserve">в просвет павильона для получения четкого, быстрого и надежного подтверждения успешности выполнения пункции; </w:t>
            </w:r>
            <w:proofErr w:type="gramStart"/>
            <w:r w:rsidRPr="00207056">
              <w:rPr>
                <w:sz w:val="18"/>
                <w:szCs w:val="18"/>
              </w:rPr>
              <w:t xml:space="preserve">наружная часть прозрачная, </w:t>
            </w:r>
            <w:proofErr w:type="spellStart"/>
            <w:r w:rsidRPr="00207056">
              <w:rPr>
                <w:bCs/>
                <w:sz w:val="18"/>
                <w:szCs w:val="18"/>
              </w:rPr>
              <w:t>трапецевидно</w:t>
            </w:r>
            <w:proofErr w:type="spellEnd"/>
            <w:r w:rsidRPr="00207056">
              <w:rPr>
                <w:bCs/>
                <w:sz w:val="18"/>
                <w:szCs w:val="18"/>
              </w:rPr>
              <w:t xml:space="preserve">-овальной формы с дополнительными пальцевыми упорами и четырьмя разнонаправленными овальными вырезами </w:t>
            </w:r>
            <w:r w:rsidRPr="00207056">
              <w:rPr>
                <w:sz w:val="18"/>
                <w:szCs w:val="18"/>
              </w:rPr>
              <w:t xml:space="preserve">для удобного и надежного удерживания иглы при пункции, а также возможности визуализации призмы-идентификатора со всех сторон; встроенный в наружную часть павильона  </w:t>
            </w:r>
            <w:r w:rsidRPr="00207056">
              <w:rPr>
                <w:bCs/>
                <w:sz w:val="18"/>
                <w:szCs w:val="18"/>
              </w:rPr>
              <w:t>специальный выступ-стрелка, указывающий направление среза иглы</w:t>
            </w:r>
            <w:r w:rsidRPr="00207056">
              <w:rPr>
                <w:sz w:val="18"/>
                <w:szCs w:val="18"/>
              </w:rPr>
              <w:t xml:space="preserve"> </w:t>
            </w:r>
            <w:r w:rsidRPr="00207056">
              <w:rPr>
                <w:bCs/>
                <w:sz w:val="18"/>
                <w:szCs w:val="18"/>
              </w:rPr>
              <w:t>для четкой тактильной идентификации направления среза иглы относительно хода спинномозгового канала.</w:t>
            </w:r>
            <w:proofErr w:type="gramEnd"/>
            <w:r w:rsidRPr="00207056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bCs/>
                <w:sz w:val="18"/>
                <w:szCs w:val="18"/>
              </w:rPr>
              <w:t>Мандрен</w:t>
            </w:r>
            <w:proofErr w:type="spellEnd"/>
            <w:r w:rsidRPr="00207056">
              <w:rPr>
                <w:sz w:val="18"/>
                <w:szCs w:val="18"/>
              </w:rPr>
              <w:t xml:space="preserve"> - стальной, точно совпадающий с внутренним диаметром и срезом иглы;  ручка-наконечник </w:t>
            </w:r>
            <w:proofErr w:type="spellStart"/>
            <w:r w:rsidRPr="00207056">
              <w:rPr>
                <w:sz w:val="18"/>
                <w:szCs w:val="18"/>
              </w:rPr>
              <w:t>мандрена</w:t>
            </w:r>
            <w:proofErr w:type="spellEnd"/>
            <w:r w:rsidRPr="00207056">
              <w:rPr>
                <w:sz w:val="18"/>
                <w:szCs w:val="18"/>
              </w:rPr>
              <w:t xml:space="preserve"> с международной маркировкой диаметра иглы (черный цвет) и </w:t>
            </w:r>
            <w:proofErr w:type="spellStart"/>
            <w:r w:rsidRPr="00207056">
              <w:rPr>
                <w:sz w:val="18"/>
                <w:szCs w:val="18"/>
              </w:rPr>
              <w:t>цветоконтрастным</w:t>
            </w:r>
            <w:proofErr w:type="spellEnd"/>
            <w:r w:rsidRPr="00207056">
              <w:rPr>
                <w:sz w:val="18"/>
                <w:szCs w:val="18"/>
              </w:rPr>
              <w:t xml:space="preserve">, по отношению к павильону, индикатором направления среза иглы  </w:t>
            </w:r>
            <w:r w:rsidRPr="00207056">
              <w:rPr>
                <w:bCs/>
                <w:sz w:val="18"/>
                <w:szCs w:val="18"/>
              </w:rPr>
              <w:t xml:space="preserve">для четкой зрительной идентификации направления среза иглы;                                                                     </w:t>
            </w:r>
          </w:p>
        </w:tc>
        <w:tc>
          <w:tcPr>
            <w:tcW w:w="709" w:type="dxa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25</w:t>
            </w:r>
          </w:p>
        </w:tc>
      </w:tr>
      <w:tr w:rsidR="00207056" w:rsidRPr="00207056" w:rsidTr="00207056">
        <w:trPr>
          <w:trHeight w:val="261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332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периферических артерий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 Код КТРУ: 32.50.13.110-00004586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Катетер для периферических сосудов</w:t>
            </w:r>
          </w:p>
          <w:p w:rsidR="00207056" w:rsidRPr="00207056" w:rsidRDefault="00207056" w:rsidP="00C2221D">
            <w:pPr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 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32.50.13.110: Шприцы, иглы, катетеры, канюли и аналогичные инструменты</w:t>
            </w:r>
          </w:p>
          <w:p w:rsidR="00207056" w:rsidRPr="00207056" w:rsidRDefault="00207056" w:rsidP="00C2221D">
            <w:pPr>
              <w:jc w:val="center"/>
              <w:rPr>
                <w:color w:val="FF0000"/>
                <w:sz w:val="18"/>
                <w:szCs w:val="18"/>
              </w:rPr>
            </w:pP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 xml:space="preserve">"Стерильная тонкая гибкая трубка, предназначенная для введения в периферические сосуды пациента для кратковременного обеспечения (сроком менее 30 дней) внутрисосудистого доступа; изделие не предназначено для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lastRenderedPageBreak/>
              <w:t>продвижения к центральным кровеносным сосудам. Как правило, включает специальные принадлежности для облегчения введения/размещения катетера и обеспечения его функционирования (например, коннекторы, инъекционные порты, стилет и/или крылышки для фиксации). Может использоваться для взятия образцов крови, мониторинга артериального давления, введения жидкостей, лекарственных средств и/или инъекции контрастных средств. Это изделие для одноразового использования</w:t>
            </w: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."</w:t>
            </w:r>
            <w:proofErr w:type="gramEnd"/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lastRenderedPageBreak/>
              <w:t xml:space="preserve">Набор для катетеризации периферических артерий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для инвазивного измерения гемодинамического давления и взятия проб крови, со встроенной удлинительной линией и специальным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гемостатическим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клапаном.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Катетер из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фторэтиленпропилена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тефлона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), 20G/1,08 мм х 160 мм, с гладкой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атромбогенной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поверхностью, полностью совместим с тканями и кровью, особая форма кончика облегчает введение катетера и обеспечивает хорошее скольжение при установке.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Фиксирующие крылья - мягкие крылья из полиуретана легко прилегают к коже, имеют не менее </w:t>
            </w:r>
            <w:r w:rsidRPr="00207056">
              <w:rPr>
                <w:color w:val="000000"/>
                <w:sz w:val="18"/>
                <w:szCs w:val="18"/>
              </w:rPr>
              <w:lastRenderedPageBreak/>
              <w:t xml:space="preserve">двух отверстий для подшивания. Удлинительная линия, из полиуретана длиной не менее 7 см, позволяет подсоединить шприц, линию для измерения давления на удалении от места пункции, что уменьшает вероятность деформации катетера в месте пункции при проведении манипуляций.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07056">
              <w:rPr>
                <w:color w:val="000000"/>
                <w:sz w:val="18"/>
                <w:szCs w:val="18"/>
              </w:rPr>
              <w:t>Гемостатический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клапан не влияет на результаты измерения артериального давления, открывается автоматически при подсоединении линии высокого давления и закрывается при ее отсоединении, высокая герметичность клапана предупреждает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подтекание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крови и облегчает манипуляции.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07056">
              <w:rPr>
                <w:color w:val="000000"/>
                <w:sz w:val="18"/>
                <w:szCs w:val="18"/>
              </w:rPr>
              <w:t>Интродьюсерная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игла из нержавеющей стали 20G; 0,95 х на 70 мм, цельный конический павильон снижает риск пункционной травмы и облегчает введение проводника, имеет винтовое соединение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Проводник из нержавеющей стали длиной не менее 45 см, диаметром 0,025 дюйма имеет гибкий прямой кончик, диаметр проводника соответствует диаметру катетера.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60</w:t>
            </w:r>
          </w:p>
        </w:tc>
      </w:tr>
      <w:tr w:rsidR="00207056" w:rsidRPr="00207056" w:rsidTr="00207056">
        <w:trPr>
          <w:trHeight w:val="261"/>
        </w:trPr>
        <w:tc>
          <w:tcPr>
            <w:tcW w:w="913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6332" w:type="dxa"/>
            <w:shd w:val="clear" w:color="auto" w:fill="auto"/>
            <w:hideMark/>
          </w:tcPr>
          <w:p w:rsidR="00207056" w:rsidRPr="00207056" w:rsidRDefault="00207056" w:rsidP="00C2221D">
            <w:pPr>
              <w:jc w:val="center"/>
              <w:rPr>
                <w:color w:val="FF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периферических артерий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 Код КТРУ: 32.50.13.110-00004586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Катетер для периферических сосудов</w:t>
            </w:r>
          </w:p>
          <w:p w:rsidR="00207056" w:rsidRPr="00207056" w:rsidRDefault="00207056" w:rsidP="00C2221D">
            <w:pPr>
              <w:jc w:val="center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 Код ОКПД</w:t>
            </w:r>
            <w:proofErr w:type="gramStart"/>
            <w:r w:rsidRPr="00207056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207056">
              <w:rPr>
                <w:color w:val="000000"/>
                <w:sz w:val="18"/>
                <w:szCs w:val="18"/>
              </w:rPr>
              <w:t xml:space="preserve">: </w:t>
            </w: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32.50.13.110: Шприцы, иглы, катетеры, канюли и аналогичные инструменты</w:t>
            </w:r>
          </w:p>
          <w:p w:rsidR="00207056" w:rsidRPr="00207056" w:rsidRDefault="00207056" w:rsidP="00C2221D">
            <w:pPr>
              <w:jc w:val="center"/>
              <w:rPr>
                <w:color w:val="FF0000"/>
                <w:sz w:val="18"/>
                <w:szCs w:val="18"/>
              </w:rPr>
            </w:pPr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"Стерильная тонкая гибкая трубка, предназначенная для введения в периферические сосуды пациента для кратковременного обеспечения (сроком менее 30 дней) внутрисосудистого доступа; изделие не предназначено для продвижения к центральным кровеносным сосудам. Как правило, включает специальные принадлежности для облегчения введения/размещения катетера и обеспечения его функционирования (например, коннекторы, инъекционные порты, стилет и/или крылышки для фиксации). Может использоваться для взятия образцов крови, мониторинга артериального давления, введения жидкостей, лекарственных средств и/или инъекции контрастных средств. Это изделие для одноразового использования</w:t>
            </w:r>
            <w:proofErr w:type="gramStart"/>
            <w:r w:rsidRPr="00207056">
              <w:rPr>
                <w:color w:val="212529"/>
                <w:sz w:val="18"/>
                <w:szCs w:val="18"/>
                <w:shd w:val="clear" w:color="auto" w:fill="FFFFFF"/>
              </w:rPr>
              <w:t>."</w:t>
            </w:r>
            <w:proofErr w:type="gramEnd"/>
          </w:p>
        </w:tc>
        <w:tc>
          <w:tcPr>
            <w:tcW w:w="7654" w:type="dxa"/>
            <w:shd w:val="clear" w:color="auto" w:fill="auto"/>
            <w:hideMark/>
          </w:tcPr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Набор для катетеризации периферических артерий по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Сельдингеру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, для инвазивного измерения гемодинамического давления и взятия проб крови, со встроенной удлинительной линией и специальным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гемостатическим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клапаном.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 xml:space="preserve">Катетер из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фторэтиленпропилена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тефлона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), 1,29 мм х 160 мм, с гладкой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атромбогенной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поверхностью, полностью совместим с тканями и кровью, особая форма кончика облегчает введение катетера и обеспечивает хорошее скольжение при установке.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Фиксирующие крылья - мягкие крылья из полиуретана легко прилегают к коже, имеют не менее двух отверстий для подшивания. Удлинительная линия, из полиуретана длиной не менее 7 см, позволяет подсоединить шприц, линию для измерения давления на удалении от места пункции, что уменьшает вероятность деформации катетера в месте пункции при проведении манипуляций.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07056">
              <w:rPr>
                <w:color w:val="000000"/>
                <w:sz w:val="18"/>
                <w:szCs w:val="18"/>
              </w:rPr>
              <w:t>Гемостатический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клапан не влияет на результаты измерения артериального давления, открывается автоматически при подсоединении линии высокого давления и закрывается при ее отсоединении, высокая герметичность клапана предупреждает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подтекание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крови и облегчает манипуляции.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proofErr w:type="spellStart"/>
            <w:r w:rsidRPr="00207056">
              <w:rPr>
                <w:color w:val="000000"/>
                <w:sz w:val="18"/>
                <w:szCs w:val="18"/>
              </w:rPr>
              <w:t>Интродьюсерная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игла из нержавеющей стали 18G; 1,30 мм х 70 мм, цельный конический павильон снижает риск пункционной травмы и облегчает введение проводника, имеет винтовое соединение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Люэр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07056">
              <w:rPr>
                <w:color w:val="000000"/>
                <w:sz w:val="18"/>
                <w:szCs w:val="18"/>
              </w:rPr>
              <w:t>лок</w:t>
            </w:r>
            <w:proofErr w:type="spellEnd"/>
            <w:r w:rsidRPr="00207056">
              <w:rPr>
                <w:color w:val="000000"/>
                <w:sz w:val="18"/>
                <w:szCs w:val="18"/>
              </w:rPr>
              <w:t xml:space="preserve">. </w:t>
            </w:r>
          </w:p>
          <w:p w:rsidR="00207056" w:rsidRPr="00207056" w:rsidRDefault="00207056" w:rsidP="00C2221D">
            <w:pPr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Проводник из нержавеющей стали длиной не менее 45 см, диаметром 0,035 дюйма имеет гибкий прямой кончик, диаметр проводника соответствует диаметру катетера.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  <w:r w:rsidRPr="00207056">
              <w:rPr>
                <w:color w:val="000000"/>
                <w:sz w:val="18"/>
                <w:szCs w:val="18"/>
              </w:rPr>
              <w:t>160</w:t>
            </w:r>
          </w:p>
          <w:p w:rsidR="00207056" w:rsidRPr="00207056" w:rsidRDefault="00207056" w:rsidP="00C2221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54D49" w:rsidRDefault="00954D49" w:rsidP="00982203">
      <w:pPr>
        <w:jc w:val="both"/>
        <w:rPr>
          <w:b/>
          <w:color w:val="000000"/>
          <w:sz w:val="22"/>
          <w:szCs w:val="22"/>
        </w:rPr>
      </w:pPr>
    </w:p>
    <w:p w:rsidR="00982203" w:rsidRPr="00EC12EA" w:rsidRDefault="00982203" w:rsidP="00982203">
      <w:pPr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3.Требования к качеству товара.</w:t>
      </w:r>
    </w:p>
    <w:p w:rsidR="00982203" w:rsidRPr="00836F82" w:rsidRDefault="00982203" w:rsidP="00982203">
      <w:pPr>
        <w:jc w:val="both"/>
        <w:rPr>
          <w:sz w:val="22"/>
          <w:szCs w:val="22"/>
        </w:rPr>
      </w:pPr>
      <w:proofErr w:type="gramStart"/>
      <w:r w:rsidRPr="00EC12EA">
        <w:rPr>
          <w:color w:val="000000"/>
          <w:sz w:val="22"/>
          <w:szCs w:val="22"/>
        </w:rPr>
        <w:t xml:space="preserve">Качество товара и его безопасность должны соответствовать </w:t>
      </w:r>
      <w:r w:rsidR="00836F82" w:rsidRPr="00836F82">
        <w:rPr>
          <w:sz w:val="22"/>
          <w:szCs w:val="22"/>
        </w:rPr>
        <w:t xml:space="preserve"> Регистрационному удостоверению МЗ РФ </w:t>
      </w:r>
      <w:r w:rsidR="00836F82" w:rsidRPr="00836F82">
        <w:rPr>
          <w:color w:val="000000"/>
          <w:sz w:val="22"/>
          <w:szCs w:val="22"/>
        </w:rPr>
        <w:t>(если законодательством РФ для данного вида товара предусмотрены эти документы)</w:t>
      </w:r>
      <w:r w:rsidR="00836F82" w:rsidRPr="00836F82">
        <w:rPr>
          <w:sz w:val="22"/>
          <w:szCs w:val="22"/>
        </w:rPr>
        <w:t xml:space="preserve">, сертификату соответствия на товар, другой нормативно-технической документации применительно к товару, или требованиям, указанным в документации о проведении аукциона в электронной форме, </w:t>
      </w:r>
      <w:r w:rsidR="00836F82" w:rsidRPr="00836F82">
        <w:rPr>
          <w:color w:val="000000"/>
          <w:sz w:val="22"/>
          <w:szCs w:val="22"/>
        </w:rPr>
        <w:t xml:space="preserve">а в отсутствие последних - признанным стандартам, приемлемым для страны происхождения товаров. </w:t>
      </w:r>
      <w:proofErr w:type="gramEnd"/>
    </w:p>
    <w:p w:rsidR="00982203" w:rsidRPr="00EC12EA" w:rsidRDefault="00982203" w:rsidP="00982203">
      <w:pPr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4.Место доставки товара.</w:t>
      </w:r>
    </w:p>
    <w:p w:rsidR="00982203" w:rsidRPr="00EC12EA" w:rsidRDefault="00982203" w:rsidP="00982203">
      <w:pPr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 xml:space="preserve">614013, Российская Федерация, Пермский край, </w:t>
      </w:r>
      <w:proofErr w:type="spellStart"/>
      <w:r w:rsidRPr="00EC12EA">
        <w:rPr>
          <w:color w:val="000000"/>
          <w:sz w:val="22"/>
          <w:szCs w:val="22"/>
        </w:rPr>
        <w:t>г</w:t>
      </w:r>
      <w:proofErr w:type="gramStart"/>
      <w:r w:rsidRPr="00EC12EA">
        <w:rPr>
          <w:color w:val="000000"/>
          <w:sz w:val="22"/>
          <w:szCs w:val="22"/>
        </w:rPr>
        <w:t>.П</w:t>
      </w:r>
      <w:proofErr w:type="gramEnd"/>
      <w:r w:rsidRPr="00EC12EA">
        <w:rPr>
          <w:color w:val="000000"/>
          <w:sz w:val="22"/>
          <w:szCs w:val="22"/>
        </w:rPr>
        <w:t>ермь</w:t>
      </w:r>
      <w:proofErr w:type="spellEnd"/>
      <w:r w:rsidRPr="00EC12EA">
        <w:rPr>
          <w:color w:val="000000"/>
          <w:sz w:val="22"/>
          <w:szCs w:val="22"/>
        </w:rPr>
        <w:t>, микрорайон «Камская долина», ул. Маршала Жукова, д.35.</w:t>
      </w:r>
    </w:p>
    <w:p w:rsidR="00982203" w:rsidRPr="00EC12EA" w:rsidRDefault="00982203" w:rsidP="00982203">
      <w:pPr>
        <w:jc w:val="both"/>
        <w:rPr>
          <w:b/>
          <w:color w:val="000000"/>
          <w:sz w:val="22"/>
          <w:szCs w:val="22"/>
        </w:rPr>
      </w:pPr>
      <w:r w:rsidRPr="00EC12EA">
        <w:rPr>
          <w:b/>
          <w:color w:val="000000"/>
          <w:sz w:val="22"/>
          <w:szCs w:val="22"/>
        </w:rPr>
        <w:t>5.Сроки поставки товара.</w:t>
      </w:r>
    </w:p>
    <w:p w:rsidR="00982203" w:rsidRPr="00EC12EA" w:rsidRDefault="00982203" w:rsidP="00982203">
      <w:pPr>
        <w:jc w:val="both"/>
        <w:rPr>
          <w:color w:val="000000"/>
          <w:sz w:val="22"/>
          <w:szCs w:val="22"/>
        </w:rPr>
      </w:pPr>
      <w:r w:rsidRPr="00EC12EA">
        <w:rPr>
          <w:color w:val="000000"/>
          <w:sz w:val="22"/>
          <w:szCs w:val="22"/>
        </w:rPr>
        <w:t xml:space="preserve">Сроки поставки товара с момента заключения государственного контракта и до </w:t>
      </w:r>
      <w:r w:rsidR="00150BBB">
        <w:rPr>
          <w:color w:val="000000"/>
          <w:sz w:val="22"/>
          <w:szCs w:val="22"/>
        </w:rPr>
        <w:t>16</w:t>
      </w:r>
      <w:r w:rsidRPr="00EC12EA">
        <w:rPr>
          <w:color w:val="000000"/>
          <w:sz w:val="22"/>
          <w:szCs w:val="22"/>
        </w:rPr>
        <w:t xml:space="preserve"> декабря 20</w:t>
      </w:r>
      <w:r w:rsidR="00E313F9">
        <w:rPr>
          <w:color w:val="000000"/>
          <w:sz w:val="22"/>
          <w:szCs w:val="22"/>
        </w:rPr>
        <w:t>20</w:t>
      </w:r>
      <w:r w:rsidRPr="00EC12EA">
        <w:rPr>
          <w:color w:val="000000"/>
          <w:sz w:val="22"/>
          <w:szCs w:val="22"/>
        </w:rPr>
        <w:t xml:space="preserve"> года партиями  в объеме и ассортименте по заявке заказчика в течение 5 рабочих дней с момента подачи заявки Заказчиком.</w:t>
      </w:r>
    </w:p>
    <w:p w:rsidR="00982203" w:rsidRPr="00EC12EA" w:rsidRDefault="00982203">
      <w:pPr>
        <w:rPr>
          <w:sz w:val="22"/>
          <w:szCs w:val="22"/>
        </w:rPr>
      </w:pPr>
      <w:r w:rsidRPr="00EC12EA">
        <w:rPr>
          <w:b/>
          <w:sz w:val="22"/>
          <w:szCs w:val="22"/>
        </w:rPr>
        <w:t>6. Форма, срок и порядок оплаты.</w:t>
      </w:r>
      <w:r w:rsidRPr="00EC12EA">
        <w:rPr>
          <w:sz w:val="22"/>
          <w:szCs w:val="22"/>
        </w:rPr>
        <w:tab/>
      </w:r>
    </w:p>
    <w:p w:rsidR="00982203" w:rsidRPr="00EC12EA" w:rsidRDefault="00982203" w:rsidP="00982203">
      <w:pPr>
        <w:jc w:val="both"/>
        <w:rPr>
          <w:sz w:val="22"/>
          <w:szCs w:val="22"/>
        </w:rPr>
      </w:pPr>
      <w:r w:rsidRPr="00EC12EA">
        <w:rPr>
          <w:sz w:val="22"/>
          <w:szCs w:val="22"/>
        </w:rPr>
        <w:t xml:space="preserve">Безналичный расчет, оплата по факту поставки партии товара в полном объеме в течение </w:t>
      </w:r>
      <w:r w:rsidR="00107978">
        <w:rPr>
          <w:sz w:val="22"/>
          <w:szCs w:val="22"/>
        </w:rPr>
        <w:t>30</w:t>
      </w:r>
      <w:r w:rsidRPr="00EC12EA">
        <w:rPr>
          <w:sz w:val="22"/>
          <w:szCs w:val="22"/>
        </w:rPr>
        <w:t xml:space="preserve"> </w:t>
      </w:r>
      <w:r w:rsidR="00107978">
        <w:rPr>
          <w:sz w:val="22"/>
          <w:szCs w:val="22"/>
        </w:rPr>
        <w:t xml:space="preserve">календарных </w:t>
      </w:r>
      <w:r w:rsidRPr="00EC12EA">
        <w:rPr>
          <w:sz w:val="22"/>
          <w:szCs w:val="22"/>
        </w:rPr>
        <w:t>дней на основании счета, счета-фактуры, товарной накладной, оформленных и подписанных полномочными представителями сторон, сертификата соответствия Госстандарта РФ и иных документов (если законодательством РФ для данного вида товара предусмотрены эти документы).</w:t>
      </w:r>
    </w:p>
    <w:p w:rsidR="00982203" w:rsidRPr="00EC12EA" w:rsidRDefault="00982203" w:rsidP="00982203">
      <w:pPr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7.Преимущества, предоставляемые субъектам малого предпринимательства, социально ориентированным некоммерческим организациям</w:t>
      </w:r>
      <w:r w:rsidRPr="00EC12EA">
        <w:rPr>
          <w:sz w:val="22"/>
          <w:szCs w:val="22"/>
        </w:rPr>
        <w:t>.</w:t>
      </w:r>
    </w:p>
    <w:p w:rsidR="008679B5" w:rsidRPr="00EC12EA" w:rsidRDefault="002B0F08" w:rsidP="00982203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982203" w:rsidRPr="00EC12EA">
        <w:rPr>
          <w:sz w:val="22"/>
          <w:szCs w:val="22"/>
        </w:rPr>
        <w:t>редоставляются.</w:t>
      </w:r>
    </w:p>
    <w:p w:rsidR="008679B5" w:rsidRPr="00EC12EA" w:rsidRDefault="008679B5" w:rsidP="00982203">
      <w:pPr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8.Информация о валюте, используемой для формирования цены контракта и расчетов с поставщиками (подрядчиками, исполнителями)</w:t>
      </w:r>
      <w:r w:rsidRPr="00EC12EA">
        <w:rPr>
          <w:b/>
          <w:sz w:val="22"/>
          <w:szCs w:val="22"/>
        </w:rPr>
        <w:tab/>
      </w:r>
      <w:r w:rsidRPr="00EC12EA">
        <w:rPr>
          <w:sz w:val="22"/>
          <w:szCs w:val="22"/>
        </w:rPr>
        <w:t>- российский рубль.</w:t>
      </w:r>
    </w:p>
    <w:p w:rsidR="008679B5" w:rsidRPr="00EC12EA" w:rsidRDefault="008679B5" w:rsidP="008679B5">
      <w:pPr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lastRenderedPageBreak/>
        <w:t>9. Размер обеспечения заявки</w:t>
      </w:r>
      <w:r w:rsidRPr="00EC12EA">
        <w:rPr>
          <w:sz w:val="22"/>
          <w:szCs w:val="22"/>
        </w:rPr>
        <w:t xml:space="preserve"> -</w:t>
      </w:r>
      <w:r w:rsidR="00150BBB">
        <w:rPr>
          <w:sz w:val="22"/>
          <w:szCs w:val="22"/>
        </w:rPr>
        <w:t xml:space="preserve"> </w:t>
      </w:r>
      <w:r w:rsidR="00E313F9">
        <w:rPr>
          <w:sz w:val="22"/>
          <w:szCs w:val="22"/>
        </w:rPr>
        <w:t>1</w:t>
      </w:r>
      <w:r w:rsidRPr="00EC12EA">
        <w:rPr>
          <w:sz w:val="22"/>
          <w:szCs w:val="22"/>
        </w:rPr>
        <w:t xml:space="preserve"> % от начальной (максимальной) цены контракта.</w:t>
      </w:r>
    </w:p>
    <w:p w:rsidR="008679B5" w:rsidRPr="00EC12EA" w:rsidRDefault="008679B5" w:rsidP="008679B5">
      <w:pPr>
        <w:jc w:val="both"/>
        <w:rPr>
          <w:sz w:val="22"/>
          <w:szCs w:val="22"/>
        </w:rPr>
      </w:pPr>
      <w:r w:rsidRPr="00EC12EA">
        <w:rPr>
          <w:b/>
          <w:sz w:val="22"/>
          <w:szCs w:val="22"/>
        </w:rPr>
        <w:t>10. Размер обеспечения исполнения контракта</w:t>
      </w:r>
      <w:r w:rsidRPr="00EC12EA">
        <w:rPr>
          <w:sz w:val="22"/>
          <w:szCs w:val="22"/>
        </w:rPr>
        <w:t xml:space="preserve">- </w:t>
      </w:r>
      <w:r w:rsidR="00E313F9">
        <w:rPr>
          <w:sz w:val="22"/>
          <w:szCs w:val="22"/>
        </w:rPr>
        <w:t>1</w:t>
      </w:r>
      <w:r w:rsidR="002106D2">
        <w:rPr>
          <w:sz w:val="22"/>
          <w:szCs w:val="22"/>
        </w:rPr>
        <w:t>0</w:t>
      </w:r>
      <w:r w:rsidR="00EC12EA">
        <w:rPr>
          <w:sz w:val="22"/>
          <w:szCs w:val="22"/>
        </w:rPr>
        <w:t xml:space="preserve"> </w:t>
      </w:r>
      <w:r w:rsidRPr="00EC12EA">
        <w:rPr>
          <w:sz w:val="22"/>
          <w:szCs w:val="22"/>
        </w:rPr>
        <w:t>% начальной (максимальной) цены контракта</w:t>
      </w:r>
      <w:r w:rsidR="00EC12EA">
        <w:rPr>
          <w:sz w:val="22"/>
          <w:szCs w:val="22"/>
        </w:rPr>
        <w:t>.</w:t>
      </w:r>
    </w:p>
    <w:p w:rsidR="008679B5" w:rsidRPr="008679B5" w:rsidRDefault="008679B5" w:rsidP="008679B5">
      <w:pPr>
        <w:autoSpaceDE w:val="0"/>
        <w:autoSpaceDN w:val="0"/>
        <w:adjustRightInd w:val="0"/>
        <w:ind w:right="-142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12EA">
        <w:rPr>
          <w:b/>
          <w:sz w:val="22"/>
          <w:szCs w:val="22"/>
        </w:rPr>
        <w:t>11.</w:t>
      </w:r>
      <w:r w:rsidRPr="008679B5">
        <w:rPr>
          <w:rFonts w:eastAsia="Calibri"/>
          <w:b/>
          <w:color w:val="000000"/>
          <w:sz w:val="22"/>
          <w:szCs w:val="22"/>
          <w:lang w:eastAsia="en-US"/>
        </w:rPr>
        <w:t>Предполагаемый срок проведения процедуры закупки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–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E96DFF">
        <w:rPr>
          <w:rFonts w:eastAsia="Calibri"/>
          <w:color w:val="000000"/>
          <w:sz w:val="22"/>
          <w:szCs w:val="22"/>
          <w:lang w:eastAsia="en-US"/>
        </w:rPr>
        <w:t>март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150BBB">
        <w:rPr>
          <w:rFonts w:eastAsia="Calibri"/>
          <w:color w:val="000000"/>
          <w:sz w:val="22"/>
          <w:szCs w:val="22"/>
          <w:lang w:eastAsia="en-US"/>
        </w:rPr>
        <w:t>20</w:t>
      </w:r>
      <w:r w:rsidR="00E313F9">
        <w:rPr>
          <w:rFonts w:eastAsia="Calibri"/>
          <w:color w:val="000000"/>
          <w:sz w:val="22"/>
          <w:szCs w:val="22"/>
          <w:lang w:eastAsia="en-US"/>
        </w:rPr>
        <w:t>20</w:t>
      </w:r>
      <w:r w:rsidRPr="008679B5">
        <w:rPr>
          <w:rFonts w:eastAsia="Calibri"/>
          <w:color w:val="000000"/>
          <w:sz w:val="22"/>
          <w:szCs w:val="22"/>
          <w:lang w:eastAsia="en-US"/>
        </w:rPr>
        <w:t xml:space="preserve"> года.</w:t>
      </w:r>
    </w:p>
    <w:p w:rsidR="008679B5" w:rsidRPr="00EC12EA" w:rsidRDefault="008679B5" w:rsidP="008679B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8679B5" w:rsidRPr="008679B5" w:rsidRDefault="008679B5" w:rsidP="008679B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C12EA">
        <w:rPr>
          <w:rFonts w:eastAsia="Calibri"/>
          <w:color w:val="000000"/>
          <w:sz w:val="22"/>
          <w:szCs w:val="22"/>
          <w:lang w:eastAsia="en-US"/>
        </w:rPr>
        <w:t xml:space="preserve">      </w:t>
      </w:r>
      <w:r w:rsidRPr="008679B5">
        <w:rPr>
          <w:rFonts w:eastAsia="Calibri"/>
          <w:color w:val="000000"/>
          <w:sz w:val="22"/>
          <w:szCs w:val="22"/>
          <w:lang w:eastAsia="en-US"/>
        </w:rPr>
        <w:t>Данный запрос коммерческого предложения не влечет за собой возникновение каких-либо обязательств заказчика. Из ответа на запрос должна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 При расчете НМЦК предпочтение будет отдано коммерческим предложениям, содержащим расчёт цены.</w:t>
      </w:r>
    </w:p>
    <w:p w:rsidR="008679B5" w:rsidRPr="00EC12EA" w:rsidRDefault="008679B5" w:rsidP="008679B5">
      <w:pPr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8679B5" w:rsidRPr="00901A5B" w:rsidRDefault="008679B5" w:rsidP="008679B5">
      <w:pPr>
        <w:jc w:val="both"/>
        <w:rPr>
          <w:b/>
          <w:sz w:val="24"/>
          <w:szCs w:val="24"/>
        </w:rPr>
      </w:pPr>
      <w:r w:rsidRPr="008679B5">
        <w:rPr>
          <w:rFonts w:eastAsia="Calibri"/>
          <w:color w:val="000000"/>
          <w:sz w:val="22"/>
          <w:szCs w:val="22"/>
          <w:lang w:eastAsia="en-US"/>
        </w:rPr>
        <w:t>Инфор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мацию необходимо направить 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в течение </w:t>
      </w:r>
      <w:r w:rsidR="00E313F9">
        <w:rPr>
          <w:rFonts w:eastAsia="Calibri"/>
          <w:color w:val="000000"/>
          <w:sz w:val="22"/>
          <w:szCs w:val="22"/>
          <w:lang w:eastAsia="en-US"/>
        </w:rPr>
        <w:t>5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 (</w:t>
      </w:r>
      <w:r w:rsidR="00E313F9">
        <w:rPr>
          <w:rFonts w:eastAsia="Calibri"/>
          <w:color w:val="000000"/>
          <w:sz w:val="22"/>
          <w:szCs w:val="22"/>
          <w:lang w:eastAsia="en-US"/>
        </w:rPr>
        <w:t>п</w:t>
      </w:r>
      <w:r w:rsidR="00150BBB">
        <w:rPr>
          <w:rFonts w:eastAsia="Calibri"/>
          <w:color w:val="000000"/>
          <w:sz w:val="22"/>
          <w:szCs w:val="22"/>
          <w:lang w:eastAsia="en-US"/>
        </w:rPr>
        <w:t>яти</w:t>
      </w:r>
      <w:r w:rsidR="00901A5B" w:rsidRPr="00901A5B">
        <w:rPr>
          <w:rFonts w:eastAsia="Calibri"/>
          <w:color w:val="000000"/>
          <w:sz w:val="22"/>
          <w:szCs w:val="22"/>
          <w:lang w:eastAsia="en-US"/>
        </w:rPr>
        <w:t xml:space="preserve">) календарных дней с момента опубликования </w:t>
      </w:r>
      <w:r w:rsidR="00901A5B">
        <w:rPr>
          <w:rFonts w:eastAsia="Calibri"/>
          <w:color w:val="000000"/>
          <w:sz w:val="22"/>
          <w:szCs w:val="22"/>
          <w:lang w:eastAsia="en-US"/>
        </w:rPr>
        <w:t xml:space="preserve">настоящего запроса о приёме коммерческих предложений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в виде электронного документа </w:t>
      </w:r>
      <w:r w:rsidR="00EC12EA">
        <w:rPr>
          <w:rFonts w:eastAsia="Calibri"/>
          <w:color w:val="000000"/>
          <w:sz w:val="22"/>
          <w:szCs w:val="22"/>
          <w:lang w:eastAsia="en-US"/>
        </w:rPr>
        <w:t xml:space="preserve">по 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электронному адресу: </w:t>
      </w:r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fcssh_perm@mail.ru</w:t>
      </w:r>
      <w:r w:rsidR="00EC12EA" w:rsidRPr="00EC12EA">
        <w:rPr>
          <w:rFonts w:eastAsia="Calibri"/>
          <w:color w:val="000000"/>
          <w:sz w:val="22"/>
          <w:szCs w:val="22"/>
          <w:lang w:eastAsia="en-US"/>
        </w:rPr>
        <w:t xml:space="preserve">., в письменной форме - по адресу: </w:t>
      </w:r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614013, Пермский край,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г</w:t>
      </w:r>
      <w:proofErr w:type="gram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.П</w:t>
      </w:r>
      <w:proofErr w:type="gram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ермь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, </w:t>
      </w:r>
      <w:proofErr w:type="spellStart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>ул.Маршала</w:t>
      </w:r>
      <w:proofErr w:type="spellEnd"/>
      <w:r w:rsidR="00EC12EA" w:rsidRPr="00901A5B">
        <w:rPr>
          <w:rFonts w:eastAsia="Calibri"/>
          <w:b/>
          <w:color w:val="000000"/>
          <w:sz w:val="22"/>
          <w:szCs w:val="22"/>
          <w:lang w:eastAsia="en-US"/>
        </w:rPr>
        <w:t xml:space="preserve"> Жукова, 35, каб.3075 (контрактная служба).</w:t>
      </w:r>
    </w:p>
    <w:sectPr w:rsidR="008679B5" w:rsidRPr="00901A5B" w:rsidSect="00CA4E77">
      <w:pgSz w:w="16838" w:h="11906" w:orient="landscape"/>
      <w:pgMar w:top="426" w:right="284" w:bottom="28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BC0E121C"/>
    <w:lvl w:ilvl="0">
      <w:start w:val="1"/>
      <w:numFmt w:val="decimal"/>
      <w:pStyle w:val="8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37B3AC3"/>
    <w:multiLevelType w:val="hybridMultilevel"/>
    <w:tmpl w:val="17B25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">
    <w:nsid w:val="0EF7466F"/>
    <w:multiLevelType w:val="hybridMultilevel"/>
    <w:tmpl w:val="25C203C6"/>
    <w:lvl w:ilvl="0" w:tplc="2338A8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736E0"/>
    <w:multiLevelType w:val="hybridMultilevel"/>
    <w:tmpl w:val="FF94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15B330B0"/>
    <w:multiLevelType w:val="multilevel"/>
    <w:tmpl w:val="3C224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7">
    <w:nsid w:val="18EF4B88"/>
    <w:multiLevelType w:val="multilevel"/>
    <w:tmpl w:val="32FE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</w:lvl>
    <w:lvl w:ilvl="2">
      <w:start w:val="5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8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9">
    <w:nsid w:val="1F622938"/>
    <w:multiLevelType w:val="hybridMultilevel"/>
    <w:tmpl w:val="2FD43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422A3"/>
    <w:multiLevelType w:val="hybridMultilevel"/>
    <w:tmpl w:val="163AF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76032"/>
    <w:multiLevelType w:val="hybridMultilevel"/>
    <w:tmpl w:val="49E06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AF63EA"/>
    <w:multiLevelType w:val="singleLevel"/>
    <w:tmpl w:val="EA0EB4E6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</w:abstractNum>
  <w:abstractNum w:abstractNumId="13">
    <w:nsid w:val="2D2C2F8D"/>
    <w:multiLevelType w:val="hybridMultilevel"/>
    <w:tmpl w:val="DEFE6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0BA03D3"/>
    <w:multiLevelType w:val="hybridMultilevel"/>
    <w:tmpl w:val="AA5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B2DD4"/>
    <w:multiLevelType w:val="hybridMultilevel"/>
    <w:tmpl w:val="960CD5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76C4D"/>
    <w:multiLevelType w:val="hybridMultilevel"/>
    <w:tmpl w:val="757C8A8E"/>
    <w:styleLink w:val="1111112"/>
    <w:lvl w:ilvl="0" w:tplc="29BEBF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0783F"/>
    <w:multiLevelType w:val="hybridMultilevel"/>
    <w:tmpl w:val="D700D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C0590A"/>
    <w:multiLevelType w:val="hybridMultilevel"/>
    <w:tmpl w:val="33245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F160F3"/>
    <w:multiLevelType w:val="hybridMultilevel"/>
    <w:tmpl w:val="167E2EAE"/>
    <w:lvl w:ilvl="0" w:tplc="92CC1774">
      <w:start w:val="2"/>
      <w:numFmt w:val="decimal"/>
      <w:lvlText w:val="%1."/>
      <w:lvlJc w:val="left"/>
      <w:pPr>
        <w:ind w:left="177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510F7292"/>
    <w:multiLevelType w:val="hybridMultilevel"/>
    <w:tmpl w:val="A7BE95E4"/>
    <w:styleLink w:val="42"/>
    <w:lvl w:ilvl="0" w:tplc="91ACE11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5157468E"/>
    <w:multiLevelType w:val="hybridMultilevel"/>
    <w:tmpl w:val="F7B8D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2025200"/>
    <w:multiLevelType w:val="hybridMultilevel"/>
    <w:tmpl w:val="45FAF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95402"/>
    <w:multiLevelType w:val="hybridMultilevel"/>
    <w:tmpl w:val="4A76E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53B0D"/>
    <w:multiLevelType w:val="hybridMultilevel"/>
    <w:tmpl w:val="210C3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9A902F7"/>
    <w:multiLevelType w:val="hybridMultilevel"/>
    <w:tmpl w:val="E56E6DE6"/>
    <w:lvl w:ilvl="0" w:tplc="A4C46916">
      <w:start w:val="1"/>
      <w:numFmt w:val="decimal"/>
      <w:lvlText w:val="%1."/>
      <w:lvlJc w:val="left"/>
      <w:pPr>
        <w:ind w:left="177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27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5C6C6CF5"/>
    <w:multiLevelType w:val="hybridMultilevel"/>
    <w:tmpl w:val="70FE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E7365"/>
    <w:multiLevelType w:val="hybridMultilevel"/>
    <w:tmpl w:val="5A2CA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963998"/>
    <w:multiLevelType w:val="hybridMultilevel"/>
    <w:tmpl w:val="167E2EAE"/>
    <w:lvl w:ilvl="0" w:tplc="92CC1774">
      <w:start w:val="2"/>
      <w:numFmt w:val="decimal"/>
      <w:lvlText w:val="%1."/>
      <w:lvlJc w:val="left"/>
      <w:pPr>
        <w:ind w:left="1770" w:hanging="360"/>
      </w:pPr>
      <w:rPr>
        <w:b/>
        <w:sz w:val="22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1">
    <w:nsid w:val="61223315"/>
    <w:multiLevelType w:val="multilevel"/>
    <w:tmpl w:val="0419001F"/>
    <w:styleLink w:val="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7805F63"/>
    <w:multiLevelType w:val="hybridMultilevel"/>
    <w:tmpl w:val="F79E12D8"/>
    <w:lvl w:ilvl="0" w:tplc="CA9E8C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26DB0"/>
    <w:multiLevelType w:val="multilevel"/>
    <w:tmpl w:val="80C0CEC6"/>
    <w:styleLink w:val="1111111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1"/>
      <w:numFmt w:val="decimal"/>
      <w:lvlText w:val="%1.%2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</w:lvl>
  </w:abstractNum>
  <w:abstractNum w:abstractNumId="34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6DDB3C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E450F11"/>
    <w:multiLevelType w:val="hybridMultilevel"/>
    <w:tmpl w:val="4DB45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701242"/>
    <w:multiLevelType w:val="hybridMultilevel"/>
    <w:tmpl w:val="46385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3F550A"/>
    <w:multiLevelType w:val="hybridMultilevel"/>
    <w:tmpl w:val="5EEA8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5"/>
  </w:num>
  <w:num w:numId="4">
    <w:abstractNumId w:val="7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</w:num>
  <w:num w:numId="10">
    <w:abstractNumId w:val="5"/>
  </w:num>
  <w:num w:numId="11">
    <w:abstractNumId w:val="31"/>
  </w:num>
  <w:num w:numId="12">
    <w:abstractNumId w:val="33"/>
  </w:num>
  <w:num w:numId="13">
    <w:abstractNumId w:val="21"/>
  </w:num>
  <w:num w:numId="14">
    <w:abstractNumId w:val="16"/>
  </w:num>
  <w:num w:numId="15">
    <w:abstractNumId w:val="2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10"/>
  </w:num>
  <w:num w:numId="29">
    <w:abstractNumId w:val="29"/>
  </w:num>
  <w:num w:numId="30">
    <w:abstractNumId w:val="36"/>
  </w:num>
  <w:num w:numId="31">
    <w:abstractNumId w:val="13"/>
  </w:num>
  <w:num w:numId="32">
    <w:abstractNumId w:val="19"/>
  </w:num>
  <w:num w:numId="33">
    <w:abstractNumId w:val="9"/>
  </w:num>
  <w:num w:numId="34">
    <w:abstractNumId w:val="3"/>
  </w:num>
  <w:num w:numId="35">
    <w:abstractNumId w:val="27"/>
  </w:num>
  <w:num w:numId="36">
    <w:abstractNumId w:val="18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 w:numId="40">
    <w:abstractNumId w:val="20"/>
  </w:num>
  <w:num w:numId="41">
    <w:abstractNumId w:val="30"/>
  </w:num>
  <w:num w:numId="42">
    <w:abstractNumId w:val="24"/>
  </w:num>
  <w:num w:numId="43">
    <w:abstractNumId w:val="23"/>
  </w:num>
  <w:num w:numId="44">
    <w:abstractNumId w:val="14"/>
  </w:num>
  <w:num w:numId="45">
    <w:abstractNumId w:val="15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E1"/>
    <w:rsid w:val="00076092"/>
    <w:rsid w:val="00081B0E"/>
    <w:rsid w:val="00107978"/>
    <w:rsid w:val="00150BBB"/>
    <w:rsid w:val="00207056"/>
    <w:rsid w:val="002106D2"/>
    <w:rsid w:val="002350C9"/>
    <w:rsid w:val="00247FAD"/>
    <w:rsid w:val="002B0F08"/>
    <w:rsid w:val="002E39D0"/>
    <w:rsid w:val="002E4843"/>
    <w:rsid w:val="00492137"/>
    <w:rsid w:val="004A587D"/>
    <w:rsid w:val="004A77E2"/>
    <w:rsid w:val="004E2618"/>
    <w:rsid w:val="0050663F"/>
    <w:rsid w:val="006C1EA7"/>
    <w:rsid w:val="00723642"/>
    <w:rsid w:val="007923E1"/>
    <w:rsid w:val="007A4011"/>
    <w:rsid w:val="00836F82"/>
    <w:rsid w:val="00851F5A"/>
    <w:rsid w:val="008679B5"/>
    <w:rsid w:val="00901A5B"/>
    <w:rsid w:val="00954D49"/>
    <w:rsid w:val="00982203"/>
    <w:rsid w:val="009966AD"/>
    <w:rsid w:val="00A06DBF"/>
    <w:rsid w:val="00B1061C"/>
    <w:rsid w:val="00B501E2"/>
    <w:rsid w:val="00BF757A"/>
    <w:rsid w:val="00CA4E77"/>
    <w:rsid w:val="00E313F9"/>
    <w:rsid w:val="00E96DFF"/>
    <w:rsid w:val="00EC12EA"/>
    <w:rsid w:val="00F9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A06DB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aliases w:val="Глава + Times New Roman,14 пт"/>
    <w:basedOn w:val="a0"/>
    <w:next w:val="a0"/>
    <w:link w:val="11"/>
    <w:uiPriority w:val="99"/>
    <w:qFormat/>
    <w:rsid w:val="007A40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7A40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nhideWhenUsed/>
    <w:qFormat/>
    <w:rsid w:val="007A401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0">
    <w:name w:val="heading 4"/>
    <w:basedOn w:val="a0"/>
    <w:next w:val="a0"/>
    <w:link w:val="43"/>
    <w:uiPriority w:val="99"/>
    <w:unhideWhenUsed/>
    <w:qFormat/>
    <w:rsid w:val="007A4011"/>
    <w:pPr>
      <w:keepNext/>
      <w:numPr>
        <w:ilvl w:val="3"/>
        <w:numId w:val="4"/>
      </w:numPr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5">
    <w:name w:val="heading 5"/>
    <w:basedOn w:val="a0"/>
    <w:next w:val="a0"/>
    <w:link w:val="50"/>
    <w:uiPriority w:val="99"/>
    <w:unhideWhenUsed/>
    <w:qFormat/>
    <w:rsid w:val="007A4011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link w:val="60"/>
    <w:semiHidden/>
    <w:unhideWhenUsed/>
    <w:qFormat/>
    <w:rsid w:val="007A4011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link w:val="80"/>
    <w:uiPriority w:val="99"/>
    <w:unhideWhenUsed/>
    <w:qFormat/>
    <w:rsid w:val="007A4011"/>
    <w:pPr>
      <w:numPr>
        <w:numId w:val="5"/>
      </w:numPr>
      <w:tabs>
        <w:tab w:val="clear" w:pos="643"/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06DBF"/>
    <w:rPr>
      <w:color w:val="0000FF"/>
      <w:u w:val="single"/>
    </w:rPr>
  </w:style>
  <w:style w:type="paragraph" w:styleId="a5">
    <w:name w:val="No Spacing"/>
    <w:link w:val="a6"/>
    <w:qFormat/>
    <w:rsid w:val="009822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982203"/>
    <w:pPr>
      <w:ind w:left="720"/>
      <w:contextualSpacing/>
    </w:pPr>
  </w:style>
  <w:style w:type="paragraph" w:styleId="a8">
    <w:name w:val="Balloon Text"/>
    <w:basedOn w:val="a0"/>
    <w:link w:val="a9"/>
    <w:semiHidden/>
    <w:unhideWhenUsed/>
    <w:rsid w:val="00836F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836F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locked/>
    <w:rsid w:val="0010797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a">
    <w:name w:val="FollowedHyperlink"/>
    <w:basedOn w:val="a1"/>
    <w:uiPriority w:val="99"/>
    <w:unhideWhenUsed/>
    <w:rsid w:val="00E313F9"/>
    <w:rPr>
      <w:color w:val="800080"/>
      <w:u w:val="single"/>
    </w:rPr>
  </w:style>
  <w:style w:type="paragraph" w:customStyle="1" w:styleId="msonormal0">
    <w:name w:val="msonormal"/>
    <w:basedOn w:val="a0"/>
    <w:rsid w:val="00E313F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0"/>
    <w:rsid w:val="00E313F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E313F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8">
    <w:name w:val="font8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0">
    <w:name w:val="font10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1">
    <w:name w:val="font11"/>
    <w:basedOn w:val="a0"/>
    <w:rsid w:val="00E313F9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font12">
    <w:name w:val="font12"/>
    <w:basedOn w:val="a0"/>
    <w:rsid w:val="00E313F9"/>
    <w:pP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78">
    <w:name w:val="xl78"/>
    <w:basedOn w:val="a0"/>
    <w:rsid w:val="00E3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0"/>
    <w:rsid w:val="00E313F9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2">
    <w:name w:val="xl9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4">
    <w:name w:val="xl9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0"/>
    <w:rsid w:val="00E313F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0"/>
    <w:rsid w:val="00E313F9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0"/>
    <w:rsid w:val="00E313F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6">
    <w:name w:val="xl10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0">
    <w:name w:val="xl11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2">
    <w:name w:val="xl11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5">
    <w:name w:val="xl11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6">
    <w:name w:val="xl11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9">
    <w:name w:val="xl119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2">
    <w:name w:val="xl13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3">
    <w:name w:val="xl133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4">
    <w:name w:val="xl134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5">
    <w:name w:val="xl13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6">
    <w:name w:val="xl13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7">
    <w:name w:val="xl13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1">
    <w:name w:val="xl141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3">
    <w:name w:val="xl143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4">
    <w:name w:val="xl14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5">
    <w:name w:val="xl14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8">
    <w:name w:val="xl14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9">
    <w:name w:val="xl14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50">
    <w:name w:val="xl150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2">
    <w:name w:val="xl152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4">
    <w:name w:val="xl15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6">
    <w:name w:val="xl15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0">
    <w:name w:val="xl16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1">
    <w:name w:val="xl16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E313F9"/>
  </w:style>
  <w:style w:type="paragraph" w:styleId="ad">
    <w:name w:val="footer"/>
    <w:basedOn w:val="a0"/>
    <w:link w:val="ae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1"/>
    <w:link w:val="ad"/>
    <w:uiPriority w:val="99"/>
    <w:rsid w:val="00E313F9"/>
  </w:style>
  <w:style w:type="paragraph" w:customStyle="1" w:styleId="xl77">
    <w:name w:val="xl77"/>
    <w:basedOn w:val="a0"/>
    <w:rsid w:val="002E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11">
    <w:name w:val="Заголовок 1 Знак"/>
    <w:aliases w:val="Глава + Times New Roman Знак,14 пт Знак"/>
    <w:basedOn w:val="a1"/>
    <w:link w:val="10"/>
    <w:uiPriority w:val="99"/>
    <w:rsid w:val="007A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7A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7A40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basedOn w:val="a1"/>
    <w:link w:val="40"/>
    <w:uiPriority w:val="99"/>
    <w:rsid w:val="007A401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A40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7A40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A401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A4011"/>
  </w:style>
  <w:style w:type="character" w:styleId="af">
    <w:name w:val="Emphasis"/>
    <w:qFormat/>
    <w:rsid w:val="007A4011"/>
    <w:rPr>
      <w:rFonts w:ascii="Times New Roman" w:hAnsi="Times New Roman" w:cs="Times New Roman" w:hint="default"/>
      <w:i/>
      <w:iCs/>
    </w:rPr>
  </w:style>
  <w:style w:type="character" w:customStyle="1" w:styleId="110">
    <w:name w:val="Заголовок 1 Знак1"/>
    <w:aliases w:val="Глава + Times New Roman Знак1,14 пт Знак1"/>
    <w:basedOn w:val="a1"/>
    <w:uiPriority w:val="99"/>
    <w:rsid w:val="007A4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0"/>
    <w:link w:val="HTML0"/>
    <w:semiHidden/>
    <w:unhideWhenUsed/>
    <w:rsid w:val="007A4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99"/>
    <w:qFormat/>
    <w:rsid w:val="007A4011"/>
    <w:rPr>
      <w:rFonts w:ascii="Times New Roman" w:hAnsi="Times New Roman" w:cs="Times New Roman" w:hint="default"/>
      <w:b/>
      <w:bCs/>
    </w:rPr>
  </w:style>
  <w:style w:type="paragraph" w:styleId="af1">
    <w:name w:val="Normal (Web)"/>
    <w:basedOn w:val="a0"/>
    <w:unhideWhenUsed/>
    <w:rsid w:val="007A4011"/>
    <w:pPr>
      <w:spacing w:before="60" w:after="40"/>
    </w:pPr>
    <w:rPr>
      <w:rFonts w:ascii="Verdana" w:hAnsi="Verdana"/>
      <w:sz w:val="20"/>
      <w:szCs w:val="20"/>
    </w:rPr>
  </w:style>
  <w:style w:type="paragraph" w:styleId="13">
    <w:name w:val="toc 1"/>
    <w:basedOn w:val="a0"/>
    <w:next w:val="a0"/>
    <w:autoRedefine/>
    <w:semiHidden/>
    <w:unhideWhenUsed/>
    <w:rsid w:val="007A4011"/>
    <w:pPr>
      <w:tabs>
        <w:tab w:val="right" w:leader="dot" w:pos="10065"/>
      </w:tabs>
      <w:spacing w:after="120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0"/>
    <w:next w:val="a0"/>
    <w:autoRedefine/>
    <w:semiHidden/>
    <w:unhideWhenUsed/>
    <w:rsid w:val="007A4011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32">
    <w:name w:val="toc 3"/>
    <w:basedOn w:val="a0"/>
    <w:next w:val="a0"/>
    <w:autoRedefine/>
    <w:semiHidden/>
    <w:unhideWhenUsed/>
    <w:rsid w:val="007A4011"/>
    <w:pPr>
      <w:keepNext/>
      <w:keepLines/>
      <w:widowControl w:val="0"/>
      <w:suppressLineNumbers/>
      <w:tabs>
        <w:tab w:val="right" w:leader="dot" w:pos="8780"/>
      </w:tabs>
      <w:suppressAutoHyphens/>
    </w:pPr>
    <w:rPr>
      <w:b/>
      <w:sz w:val="24"/>
      <w:szCs w:val="24"/>
    </w:rPr>
  </w:style>
  <w:style w:type="paragraph" w:styleId="44">
    <w:name w:val="toc 4"/>
    <w:basedOn w:val="a0"/>
    <w:next w:val="a0"/>
    <w:autoRedefine/>
    <w:semiHidden/>
    <w:unhideWhenUsed/>
    <w:rsid w:val="007A4011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unhideWhenUsed/>
    <w:rsid w:val="007A4011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unhideWhenUsed/>
    <w:rsid w:val="007A4011"/>
    <w:pPr>
      <w:ind w:left="1200"/>
    </w:pPr>
    <w:rPr>
      <w:sz w:val="18"/>
      <w:szCs w:val="18"/>
    </w:rPr>
  </w:style>
  <w:style w:type="paragraph" w:styleId="7">
    <w:name w:val="toc 7"/>
    <w:basedOn w:val="a0"/>
    <w:next w:val="a0"/>
    <w:autoRedefine/>
    <w:semiHidden/>
    <w:unhideWhenUsed/>
    <w:rsid w:val="007A4011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semiHidden/>
    <w:unhideWhenUsed/>
    <w:rsid w:val="007A4011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unhideWhenUsed/>
    <w:rsid w:val="007A4011"/>
    <w:pPr>
      <w:ind w:left="1920"/>
    </w:pPr>
    <w:rPr>
      <w:sz w:val="18"/>
      <w:szCs w:val="18"/>
    </w:rPr>
  </w:style>
  <w:style w:type="paragraph" w:styleId="af2">
    <w:name w:val="footnote text"/>
    <w:basedOn w:val="a0"/>
    <w:link w:val="af3"/>
    <w:semiHidden/>
    <w:unhideWhenUsed/>
    <w:rsid w:val="007A4011"/>
    <w:rPr>
      <w:sz w:val="20"/>
      <w:szCs w:val="20"/>
    </w:rPr>
  </w:style>
  <w:style w:type="character" w:customStyle="1" w:styleId="af3">
    <w:name w:val="Текст сноски Знак"/>
    <w:basedOn w:val="a1"/>
    <w:link w:val="af2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0"/>
    <w:link w:val="af5"/>
    <w:semiHidden/>
    <w:unhideWhenUsed/>
    <w:rsid w:val="007A4011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0"/>
    <w:link w:val="af7"/>
    <w:semiHidden/>
    <w:unhideWhenUsed/>
    <w:rsid w:val="007A4011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Bullet"/>
    <w:basedOn w:val="a0"/>
    <w:autoRedefine/>
    <w:unhideWhenUsed/>
    <w:rsid w:val="007A4011"/>
    <w:pPr>
      <w:widowControl w:val="0"/>
      <w:spacing w:after="60"/>
      <w:jc w:val="both"/>
    </w:pPr>
    <w:rPr>
      <w:sz w:val="24"/>
      <w:szCs w:val="24"/>
    </w:rPr>
  </w:style>
  <w:style w:type="paragraph" w:styleId="23">
    <w:name w:val="List Number 2"/>
    <w:basedOn w:val="a0"/>
    <w:unhideWhenUsed/>
    <w:rsid w:val="007A4011"/>
    <w:pPr>
      <w:tabs>
        <w:tab w:val="num" w:pos="432"/>
      </w:tabs>
      <w:ind w:left="432" w:hanging="432"/>
    </w:pPr>
    <w:rPr>
      <w:sz w:val="24"/>
      <w:szCs w:val="24"/>
    </w:rPr>
  </w:style>
  <w:style w:type="paragraph" w:styleId="af9">
    <w:name w:val="Title"/>
    <w:basedOn w:val="a0"/>
    <w:link w:val="afa"/>
    <w:qFormat/>
    <w:rsid w:val="007A401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a">
    <w:name w:val="Название Знак"/>
    <w:basedOn w:val="a1"/>
    <w:link w:val="af9"/>
    <w:rsid w:val="007A401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b">
    <w:name w:val="Основной текст Знак"/>
    <w:aliases w:val="Список 1 Знак,Знак1 Знак Знак1,Список 1 Знак Знак Знак,Основной текст1 Знак,Заг1 Знак,Знак1 Знак Знак Знак"/>
    <w:basedOn w:val="a1"/>
    <w:link w:val="afc"/>
    <w:locked/>
    <w:rsid w:val="007A4011"/>
    <w:rPr>
      <w:sz w:val="24"/>
      <w:szCs w:val="24"/>
    </w:rPr>
  </w:style>
  <w:style w:type="paragraph" w:styleId="afc">
    <w:name w:val="Body Text"/>
    <w:aliases w:val="Список 1,Знак1 Знак,Список 1 Знак Знак,Основной текст1,Заг1,Знак1 Знак Знак"/>
    <w:basedOn w:val="a0"/>
    <w:link w:val="afb"/>
    <w:unhideWhenUsed/>
    <w:rsid w:val="007A4011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4">
    <w:name w:val="Основной текст Знак1"/>
    <w:aliases w:val="Список 1 Знак1"/>
    <w:basedOn w:val="a1"/>
    <w:semiHidden/>
    <w:rsid w:val="007A401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Body Text Indent"/>
    <w:basedOn w:val="a0"/>
    <w:link w:val="afe"/>
    <w:unhideWhenUsed/>
    <w:rsid w:val="007A4011"/>
    <w:pPr>
      <w:spacing w:after="120"/>
      <w:ind w:left="283"/>
    </w:pPr>
    <w:rPr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Continue"/>
    <w:basedOn w:val="a0"/>
    <w:semiHidden/>
    <w:unhideWhenUsed/>
    <w:rsid w:val="007A4011"/>
    <w:pPr>
      <w:spacing w:after="120"/>
      <w:ind w:left="283"/>
    </w:pPr>
    <w:rPr>
      <w:sz w:val="24"/>
      <w:szCs w:val="24"/>
    </w:rPr>
  </w:style>
  <w:style w:type="paragraph" w:styleId="aff0">
    <w:name w:val="Subtitle"/>
    <w:basedOn w:val="a0"/>
    <w:link w:val="aff1"/>
    <w:qFormat/>
    <w:rsid w:val="007A4011"/>
    <w:rPr>
      <w:rFonts w:ascii="Arial" w:hAnsi="Arial"/>
      <w:sz w:val="24"/>
      <w:szCs w:val="20"/>
    </w:rPr>
  </w:style>
  <w:style w:type="character" w:customStyle="1" w:styleId="aff1">
    <w:name w:val="Подзаголовок Знак"/>
    <w:basedOn w:val="a1"/>
    <w:link w:val="aff0"/>
    <w:rsid w:val="007A4011"/>
    <w:rPr>
      <w:rFonts w:ascii="Arial" w:eastAsia="Times New Roman" w:hAnsi="Arial" w:cs="Times New Roman"/>
      <w:sz w:val="24"/>
      <w:szCs w:val="20"/>
      <w:lang w:eastAsia="ru-RU"/>
    </w:rPr>
  </w:style>
  <w:style w:type="paragraph" w:styleId="aff2">
    <w:name w:val="Note Heading"/>
    <w:basedOn w:val="a0"/>
    <w:next w:val="a0"/>
    <w:link w:val="aff3"/>
    <w:unhideWhenUsed/>
    <w:rsid w:val="007A4011"/>
    <w:pPr>
      <w:spacing w:after="60"/>
      <w:jc w:val="both"/>
    </w:pPr>
    <w:rPr>
      <w:sz w:val="24"/>
      <w:szCs w:val="24"/>
    </w:rPr>
  </w:style>
  <w:style w:type="character" w:customStyle="1" w:styleId="aff3">
    <w:name w:val="Заголовок записки Знак"/>
    <w:basedOn w:val="a1"/>
    <w:link w:val="aff2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7A4011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nhideWhenUsed/>
    <w:rsid w:val="007A40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A40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с отступом 2 Знак"/>
    <w:aliases w:val="Знак Знак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paragraph" w:styleId="27">
    <w:name w:val="Body Text Indent 2"/>
    <w:aliases w:val="Знак"/>
    <w:basedOn w:val="a0"/>
    <w:link w:val="210"/>
    <w:unhideWhenUsed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aliases w:val="Знак Знак1"/>
    <w:basedOn w:val="a1"/>
    <w:link w:val="27"/>
    <w:rsid w:val="007A4011"/>
    <w:rPr>
      <w:rFonts w:ascii="Verdana" w:eastAsia="Times New Roman" w:hAnsi="Verdana" w:cs="Times New Roman"/>
      <w:sz w:val="24"/>
      <w:szCs w:val="24"/>
      <w:lang w:val="en-US"/>
    </w:rPr>
  </w:style>
  <w:style w:type="paragraph" w:styleId="35">
    <w:name w:val="Body Text Indent 3"/>
    <w:basedOn w:val="a0"/>
    <w:link w:val="36"/>
    <w:unhideWhenUsed/>
    <w:rsid w:val="007A401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4"/>
      <w:szCs w:val="20"/>
    </w:rPr>
  </w:style>
  <w:style w:type="character" w:customStyle="1" w:styleId="36">
    <w:name w:val="Основной текст с отступом 3 Знак"/>
    <w:basedOn w:val="a1"/>
    <w:link w:val="35"/>
    <w:rsid w:val="007A4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Block Text"/>
    <w:basedOn w:val="a0"/>
    <w:semiHidden/>
    <w:unhideWhenUsed/>
    <w:rsid w:val="007A4011"/>
    <w:pPr>
      <w:ind w:left="142" w:right="-99"/>
    </w:pPr>
    <w:rPr>
      <w:sz w:val="24"/>
      <w:szCs w:val="20"/>
    </w:rPr>
  </w:style>
  <w:style w:type="paragraph" w:styleId="aff5">
    <w:name w:val="Document Map"/>
    <w:basedOn w:val="a0"/>
    <w:link w:val="aff6"/>
    <w:semiHidden/>
    <w:unhideWhenUsed/>
    <w:rsid w:val="007A4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basedOn w:val="a1"/>
    <w:link w:val="aff5"/>
    <w:semiHidden/>
    <w:rsid w:val="007A401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0"/>
    <w:link w:val="aff8"/>
    <w:uiPriority w:val="99"/>
    <w:semiHidden/>
    <w:unhideWhenUsed/>
    <w:rsid w:val="007A4011"/>
    <w:rPr>
      <w:rFonts w:ascii="Courier New" w:hAnsi="Courier New" w:cs="Courier New"/>
      <w:sz w:val="20"/>
      <w:szCs w:val="20"/>
    </w:rPr>
  </w:style>
  <w:style w:type="character" w:customStyle="1" w:styleId="aff8">
    <w:name w:val="Текст Знак"/>
    <w:basedOn w:val="a1"/>
    <w:link w:val="aff7"/>
    <w:uiPriority w:val="99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annotation subject"/>
    <w:basedOn w:val="af4"/>
    <w:next w:val="af4"/>
    <w:link w:val="affa"/>
    <w:semiHidden/>
    <w:unhideWhenUsed/>
    <w:rsid w:val="007A4011"/>
    <w:rPr>
      <w:b/>
      <w:bCs/>
    </w:rPr>
  </w:style>
  <w:style w:type="character" w:customStyle="1" w:styleId="affa">
    <w:name w:val="Тема примечания Знак"/>
    <w:basedOn w:val="af5"/>
    <w:link w:val="aff9"/>
    <w:semiHidden/>
    <w:rsid w:val="007A4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Revision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0"/>
    <w:next w:val="a0"/>
    <w:uiPriority w:val="99"/>
    <w:semiHidden/>
    <w:unhideWhenUsed/>
    <w:qFormat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7A4011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7A40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0"/>
    <w:uiPriority w:val="99"/>
    <w:rsid w:val="007A401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fd">
    <w:name w:val="текст сноски"/>
    <w:basedOn w:val="a0"/>
    <w:uiPriority w:val="99"/>
    <w:rsid w:val="007A4011"/>
    <w:pPr>
      <w:widowControl w:val="0"/>
    </w:pPr>
    <w:rPr>
      <w:rFonts w:ascii="Gelvetsky 12pt" w:hAnsi="Gelvetsky 12pt"/>
      <w:sz w:val="24"/>
      <w:szCs w:val="24"/>
      <w:lang w:val="en-US"/>
    </w:rPr>
  </w:style>
  <w:style w:type="paragraph" w:customStyle="1" w:styleId="28">
    <w:name w:val="Знак Знак2 Знак Знак Знак Знак"/>
    <w:basedOn w:val="a0"/>
    <w:uiPriority w:val="99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e">
    <w:name w:val="Таблицы (моноширинный)"/>
    <w:basedOn w:val="a0"/>
    <w:next w:val="a0"/>
    <w:uiPriority w:val="99"/>
    <w:rsid w:val="007A40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8">
    <w:name w:val="p8"/>
    <w:basedOn w:val="a0"/>
    <w:uiPriority w:val="99"/>
    <w:rsid w:val="007A4011"/>
    <w:pPr>
      <w:widowControl w:val="0"/>
      <w:tabs>
        <w:tab w:val="left" w:pos="878"/>
      </w:tabs>
      <w:autoSpaceDE w:val="0"/>
      <w:autoSpaceDN w:val="0"/>
      <w:adjustRightInd w:val="0"/>
      <w:spacing w:line="277" w:lineRule="atLeast"/>
      <w:ind w:firstLine="879"/>
      <w:jc w:val="both"/>
    </w:pPr>
    <w:rPr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afff">
    <w:name w:val="А_обычный"/>
    <w:basedOn w:val="a0"/>
    <w:rsid w:val="007A4011"/>
    <w:pPr>
      <w:ind w:firstLine="709"/>
      <w:jc w:val="both"/>
    </w:pPr>
    <w:rPr>
      <w:sz w:val="24"/>
      <w:szCs w:val="24"/>
    </w:rPr>
  </w:style>
  <w:style w:type="paragraph" w:customStyle="1" w:styleId="afff0">
    <w:name w:val="Знак Знак Знак Знак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7A4011"/>
    <w:pPr>
      <w:keepNext/>
      <w:keepLines/>
      <w:widowControl w:val="0"/>
      <w:numPr>
        <w:numId w:val="6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3"/>
    <w:rsid w:val="007A4011"/>
    <w:pPr>
      <w:keepNext/>
      <w:keepLines/>
      <w:widowControl w:val="0"/>
      <w:numPr>
        <w:ilvl w:val="1"/>
        <w:numId w:val="6"/>
      </w:numPr>
      <w:suppressLineNumbers/>
      <w:tabs>
        <w:tab w:val="num" w:pos="792"/>
      </w:tabs>
      <w:suppressAutoHyphens/>
      <w:spacing w:after="60"/>
      <w:jc w:val="both"/>
    </w:pPr>
    <w:rPr>
      <w:b/>
      <w:bCs/>
    </w:rPr>
  </w:style>
  <w:style w:type="paragraph" w:customStyle="1" w:styleId="3">
    <w:name w:val="Стиль3"/>
    <w:basedOn w:val="27"/>
    <w:rsid w:val="007A4011"/>
    <w:pPr>
      <w:widowControl w:val="0"/>
      <w:numPr>
        <w:ilvl w:val="2"/>
        <w:numId w:val="6"/>
      </w:numPr>
      <w:adjustRightInd w:val="0"/>
      <w:spacing w:after="0" w:line="240" w:lineRule="auto"/>
      <w:jc w:val="both"/>
    </w:pPr>
    <w:rPr>
      <w:rFonts w:ascii="Times New Roman" w:hAnsi="Times New Roman"/>
      <w:lang w:val="ru-RU" w:eastAsia="ru-RU"/>
    </w:rPr>
  </w:style>
  <w:style w:type="paragraph" w:customStyle="1" w:styleId="37">
    <w:name w:val="Стиль3 Знак"/>
    <w:basedOn w:val="27"/>
    <w:rsid w:val="007A4011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hAnsi="Times New Roman"/>
      <w:szCs w:val="20"/>
      <w:lang w:val="ru-RU" w:eastAsia="ru-RU"/>
    </w:rPr>
  </w:style>
  <w:style w:type="paragraph" w:customStyle="1" w:styleId="-0">
    <w:name w:val="Контракт-пункт"/>
    <w:basedOn w:val="a0"/>
    <w:uiPriority w:val="99"/>
    <w:rsid w:val="007A4011"/>
    <w:pPr>
      <w:numPr>
        <w:ilvl w:val="1"/>
        <w:numId w:val="7"/>
      </w:numPr>
      <w:tabs>
        <w:tab w:val="num" w:pos="1391"/>
      </w:tabs>
      <w:ind w:left="1391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rsid w:val="007A4011"/>
    <w:pPr>
      <w:keepNext/>
      <w:numPr>
        <w:numId w:val="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rsid w:val="007A4011"/>
    <w:pPr>
      <w:numPr>
        <w:ilvl w:val="2"/>
        <w:numId w:val="7"/>
      </w:numPr>
      <w:jc w:val="both"/>
    </w:pPr>
    <w:rPr>
      <w:sz w:val="24"/>
      <w:szCs w:val="24"/>
      <w:lang w:eastAsia="en-US"/>
    </w:rPr>
  </w:style>
  <w:style w:type="paragraph" w:customStyle="1" w:styleId="-2">
    <w:name w:val="Контракт-подподпункт"/>
    <w:basedOn w:val="a0"/>
    <w:uiPriority w:val="99"/>
    <w:rsid w:val="007A4011"/>
    <w:pPr>
      <w:numPr>
        <w:ilvl w:val="3"/>
        <w:numId w:val="7"/>
      </w:numPr>
      <w:jc w:val="both"/>
    </w:pPr>
    <w:rPr>
      <w:sz w:val="24"/>
      <w:szCs w:val="24"/>
    </w:rPr>
  </w:style>
  <w:style w:type="paragraph" w:customStyle="1" w:styleId="afff1">
    <w:name w:val="Базовый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afff2">
    <w:name w:val="Заголовок"/>
    <w:basedOn w:val="afff1"/>
    <w:next w:val="afc"/>
    <w:uiPriority w:val="99"/>
    <w:rsid w:val="007A401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310">
    <w:name w:val="аголовок 31"/>
    <w:basedOn w:val="a0"/>
    <w:next w:val="a0"/>
    <w:rsid w:val="007A4011"/>
    <w:pPr>
      <w:keepNext/>
      <w:jc w:val="both"/>
    </w:pPr>
    <w:rPr>
      <w:sz w:val="24"/>
      <w:szCs w:val="24"/>
    </w:rPr>
  </w:style>
  <w:style w:type="paragraph" w:customStyle="1" w:styleId="ConsNormal">
    <w:name w:val="ConsNormal"/>
    <w:rsid w:val="007A40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Пункт Знак"/>
    <w:link w:val="afff4"/>
    <w:locked/>
    <w:rsid w:val="007A4011"/>
    <w:rPr>
      <w:sz w:val="24"/>
      <w:szCs w:val="24"/>
    </w:rPr>
  </w:style>
  <w:style w:type="paragraph" w:customStyle="1" w:styleId="afff4">
    <w:name w:val="Пункт"/>
    <w:basedOn w:val="a0"/>
    <w:link w:val="afff3"/>
    <w:rsid w:val="007A4011"/>
    <w:pPr>
      <w:tabs>
        <w:tab w:val="num" w:pos="1980"/>
      </w:tabs>
      <w:ind w:left="1404" w:hanging="50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HeadDoc">
    <w:name w:val="HeadDoc"/>
    <w:rsid w:val="007A4011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5">
    <w:name w:val="Словарная статья"/>
    <w:basedOn w:val="a0"/>
    <w:next w:val="a0"/>
    <w:rsid w:val="007A4011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6">
    <w:name w:val="Íîðìàëüíûé"/>
    <w:semiHidden/>
    <w:rsid w:val="007A4011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аголовок к тексту"/>
    <w:basedOn w:val="a0"/>
    <w:next w:val="afc"/>
    <w:rsid w:val="007A401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5">
    <w:name w:val="Знак1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8">
    <w:name w:val="регистрационные поля"/>
    <w:basedOn w:val="a0"/>
    <w:rsid w:val="007A4011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9">
    <w:name w:val="Стиль"/>
    <w:basedOn w:val="a0"/>
    <w:autoRedefine/>
    <w:rsid w:val="007A4011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ConsNonformat">
    <w:name w:val="ConsNonformat"/>
    <w:rsid w:val="007A40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a">
    <w:name w:val="Адресат"/>
    <w:basedOn w:val="a0"/>
    <w:rsid w:val="007A4011"/>
    <w:pPr>
      <w:suppressAutoHyphens/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0"/>
    <w:rsid w:val="007A401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02statia2">
    <w:name w:val="02statia2"/>
    <w:basedOn w:val="a0"/>
    <w:rsid w:val="007A401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0"/>
    <w:rsid w:val="007A4011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b">
    <w:name w:val="Света"/>
    <w:basedOn w:val="afff"/>
    <w:rsid w:val="007A4011"/>
    <w:rPr>
      <w:color w:val="000000"/>
    </w:rPr>
  </w:style>
  <w:style w:type="paragraph" w:customStyle="1" w:styleId="afffc">
    <w:name w:val="Таблица текст"/>
    <w:basedOn w:val="a0"/>
    <w:uiPriority w:val="99"/>
    <w:rsid w:val="007A4011"/>
    <w:pPr>
      <w:spacing w:before="40" w:after="40"/>
      <w:ind w:left="57" w:right="57"/>
    </w:pPr>
    <w:rPr>
      <w:sz w:val="22"/>
      <w:szCs w:val="20"/>
    </w:rPr>
  </w:style>
  <w:style w:type="paragraph" w:customStyle="1" w:styleId="afffd">
    <w:name w:val="Исполнитель"/>
    <w:basedOn w:val="afc"/>
    <w:rsid w:val="007A4011"/>
    <w:pPr>
      <w:suppressAutoHyphens/>
      <w:spacing w:line="240" w:lineRule="exact"/>
    </w:pPr>
    <w:rPr>
      <w:szCs w:val="20"/>
    </w:rPr>
  </w:style>
  <w:style w:type="paragraph" w:customStyle="1" w:styleId="xl24">
    <w:name w:val="xl24"/>
    <w:basedOn w:val="a0"/>
    <w:rsid w:val="007A4011"/>
    <w:pPr>
      <w:spacing w:before="100" w:after="100"/>
      <w:jc w:val="center"/>
    </w:pPr>
    <w:rPr>
      <w:sz w:val="24"/>
      <w:szCs w:val="20"/>
    </w:rPr>
  </w:style>
  <w:style w:type="paragraph" w:customStyle="1" w:styleId="16">
    <w:name w:val="1"/>
    <w:basedOn w:val="a0"/>
    <w:semiHidden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U-danetechnicznepozostae">
    <w:name w:val="IU- dane techniczne pozosta?e"/>
    <w:basedOn w:val="a0"/>
    <w:rsid w:val="007A4011"/>
    <w:pPr>
      <w:widowControl w:val="0"/>
      <w:tabs>
        <w:tab w:val="left" w:pos="566"/>
        <w:tab w:val="left" w:pos="4393"/>
      </w:tabs>
      <w:suppressAutoHyphens/>
      <w:overflowPunct w:val="0"/>
      <w:autoSpaceDE w:val="0"/>
      <w:autoSpaceDN w:val="0"/>
      <w:adjustRightInd w:val="0"/>
      <w:spacing w:line="283" w:lineRule="atLeast"/>
      <w:ind w:left="4535" w:right="57" w:hanging="4252"/>
    </w:pPr>
    <w:rPr>
      <w:color w:val="000000"/>
      <w:szCs w:val="20"/>
      <w:lang w:val="pl-PL" w:eastAsia="zh-CN"/>
    </w:rPr>
  </w:style>
  <w:style w:type="paragraph" w:customStyle="1" w:styleId="29">
    <w:name w:val="Знак Знак Знак2 Знак"/>
    <w:basedOn w:val="a0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8">
    <w:name w:val="Знак3"/>
    <w:basedOn w:val="a0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GoE">
    <w:name w:val="GoE"/>
    <w:rsid w:val="007A4011"/>
    <w:pPr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xl71">
    <w:name w:val="xl71"/>
    <w:basedOn w:val="a0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7A4011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13">
    <w:name w:val="font13"/>
    <w:basedOn w:val="a0"/>
    <w:rsid w:val="007A4011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paragraph" w:customStyle="1" w:styleId="xl23">
    <w:name w:val="xl2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26">
    <w:name w:val="xl2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8">
    <w:name w:val="xl2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sz w:val="24"/>
      <w:szCs w:val="24"/>
    </w:rPr>
  </w:style>
  <w:style w:type="paragraph" w:customStyle="1" w:styleId="xl30">
    <w:name w:val="xl3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31">
    <w:name w:val="xl3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0"/>
    <w:rsid w:val="007A401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35">
    <w:name w:val="xl3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6">
    <w:name w:val="xl3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7">
    <w:name w:val="xl3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38">
    <w:name w:val="xl3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1">
    <w:name w:val="xl4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42">
    <w:name w:val="xl4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4">
    <w:name w:val="xl4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5">
    <w:name w:val="xl4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">
    <w:name w:val="xl4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47">
    <w:name w:val="xl4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a0"/>
    <w:rsid w:val="007A40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">
    <w:name w:val="xl4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50">
    <w:name w:val="xl5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1">
    <w:name w:val="xl5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2">
    <w:name w:val="xl5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4">
    <w:name w:val="xl5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55">
    <w:name w:val="xl5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56">
    <w:name w:val="xl56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58">
    <w:name w:val="xl5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9">
    <w:name w:val="xl59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1">
    <w:name w:val="xl61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62">
    <w:name w:val="xl6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3">
    <w:name w:val="xl6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0"/>
    <w:rsid w:val="007A40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67">
    <w:name w:val="xl67"/>
    <w:basedOn w:val="a0"/>
    <w:rsid w:val="007A4011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8">
    <w:name w:val="xl6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7A4011"/>
    <w:pPr>
      <w:shd w:val="clear" w:color="auto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220">
    <w:name w:val="Знак Знак Знак2 Знак2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1">
    <w:name w:val="Знак31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2 Знак1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link w:val="17"/>
    <w:locked/>
    <w:rsid w:val="007A4011"/>
    <w:rPr>
      <w:sz w:val="24"/>
      <w:szCs w:val="24"/>
    </w:rPr>
  </w:style>
  <w:style w:type="paragraph" w:customStyle="1" w:styleId="17">
    <w:name w:val="Основной текст с отступом1"/>
    <w:basedOn w:val="a0"/>
    <w:link w:val="BodyTextIndentChar"/>
    <w:rsid w:val="007A4011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8">
    <w:name w:val="Абзац списка1"/>
    <w:basedOn w:val="a0"/>
    <w:uiPriority w:val="99"/>
    <w:rsid w:val="007A4011"/>
    <w:pPr>
      <w:ind w:left="708"/>
    </w:pPr>
    <w:rPr>
      <w:sz w:val="24"/>
      <w:szCs w:val="24"/>
    </w:rPr>
  </w:style>
  <w:style w:type="paragraph" w:customStyle="1" w:styleId="19">
    <w:name w:val="Без интервала1"/>
    <w:uiPriority w:val="99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Рецензия1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оловок оглавления1"/>
    <w:basedOn w:val="10"/>
    <w:next w:val="a0"/>
    <w:uiPriority w:val="99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">
    <w:name w:val="Параметр в рекламе"/>
    <w:basedOn w:val="a0"/>
    <w:next w:val="a0"/>
    <w:autoRedefine/>
    <w:uiPriority w:val="99"/>
    <w:rsid w:val="007A4011"/>
    <w:pPr>
      <w:numPr>
        <w:numId w:val="8"/>
      </w:numPr>
      <w:spacing w:before="20"/>
      <w:ind w:left="568"/>
    </w:pPr>
    <w:rPr>
      <w:rFonts w:ascii="Tahoma" w:hAnsi="Tahoma"/>
      <w:i/>
      <w:sz w:val="18"/>
      <w:szCs w:val="20"/>
    </w:rPr>
  </w:style>
  <w:style w:type="paragraph" w:customStyle="1" w:styleId="afffe">
    <w:name w:val="Наименование параметра"/>
    <w:basedOn w:val="a0"/>
    <w:uiPriority w:val="99"/>
    <w:rsid w:val="007A4011"/>
    <w:pPr>
      <w:widowControl w:val="0"/>
      <w:autoSpaceDE w:val="0"/>
      <w:spacing w:before="20"/>
    </w:pPr>
    <w:rPr>
      <w:rFonts w:ascii="Arial" w:hAnsi="Arial" w:cs="Arial"/>
      <w:sz w:val="20"/>
      <w:szCs w:val="20"/>
    </w:rPr>
  </w:style>
  <w:style w:type="paragraph" w:customStyle="1" w:styleId="39">
    <w:name w:val="Стиль Параметр в рекламе + Перед:  3 пт"/>
    <w:basedOn w:val="a"/>
    <w:uiPriority w:val="99"/>
    <w:rsid w:val="007A4011"/>
    <w:pPr>
      <w:widowControl w:val="0"/>
      <w:numPr>
        <w:numId w:val="0"/>
      </w:numPr>
      <w:tabs>
        <w:tab w:val="left" w:pos="426"/>
      </w:tabs>
      <w:autoSpaceDE w:val="0"/>
      <w:spacing w:before="0"/>
      <w:ind w:left="142"/>
    </w:pPr>
    <w:rPr>
      <w:rFonts w:cs="Tahoma"/>
      <w:iCs/>
      <w:sz w:val="16"/>
      <w:szCs w:val="16"/>
    </w:rPr>
  </w:style>
  <w:style w:type="paragraph" w:customStyle="1" w:styleId="affff">
    <w:name w:val="Перечисление"/>
    <w:basedOn w:val="a0"/>
    <w:uiPriority w:val="99"/>
    <w:rsid w:val="007A4011"/>
    <w:pPr>
      <w:widowControl w:val="0"/>
      <w:autoSpaceDE w:val="0"/>
    </w:pPr>
    <w:rPr>
      <w:rFonts w:ascii="Impact" w:hAnsi="Impact" w:cs="Impact"/>
      <w:sz w:val="24"/>
      <w:szCs w:val="24"/>
    </w:rPr>
  </w:style>
  <w:style w:type="paragraph" w:customStyle="1" w:styleId="affff0">
    <w:name w:val="Название параметра"/>
    <w:basedOn w:val="a0"/>
    <w:uiPriority w:val="99"/>
    <w:rsid w:val="007A4011"/>
    <w:pPr>
      <w:suppressAutoHyphens/>
    </w:pPr>
    <w:rPr>
      <w:sz w:val="24"/>
      <w:szCs w:val="24"/>
      <w:lang w:eastAsia="ar-SA"/>
    </w:rPr>
  </w:style>
  <w:style w:type="paragraph" w:customStyle="1" w:styleId="1c">
    <w:name w:val="1 Знак"/>
    <w:basedOn w:val="a0"/>
    <w:uiPriority w:val="99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1">
    <w:name w:val="foot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styleId="affff2">
    <w:name w:val="annotation reference"/>
    <w:semiHidden/>
    <w:unhideWhenUsed/>
    <w:rsid w:val="007A4011"/>
    <w:rPr>
      <w:rFonts w:ascii="Times New Roman" w:hAnsi="Times New Roman" w:cs="Times New Roman" w:hint="default"/>
      <w:sz w:val="16"/>
      <w:szCs w:val="16"/>
    </w:rPr>
  </w:style>
  <w:style w:type="character" w:styleId="affff3">
    <w:name w:val="page number"/>
    <w:unhideWhenUsed/>
    <w:rsid w:val="007A4011"/>
    <w:rPr>
      <w:rFonts w:ascii="Times New Roman" w:hAnsi="Times New Roman" w:cs="Times New Roman" w:hint="default"/>
    </w:rPr>
  </w:style>
  <w:style w:type="character" w:styleId="affff4">
    <w:name w:val="end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customStyle="1" w:styleId="1d">
    <w:name w:val="Текст Знак1"/>
    <w:basedOn w:val="a1"/>
    <w:uiPriority w:val="99"/>
    <w:semiHidden/>
    <w:rsid w:val="007A4011"/>
    <w:rPr>
      <w:rFonts w:ascii="Consolas" w:hAnsi="Consolas" w:cs="Consolas" w:hint="default"/>
      <w:sz w:val="21"/>
      <w:szCs w:val="21"/>
    </w:rPr>
  </w:style>
  <w:style w:type="character" w:customStyle="1" w:styleId="FontStyle11">
    <w:name w:val="Font Style11"/>
    <w:rsid w:val="007A4011"/>
    <w:rPr>
      <w:rFonts w:ascii="Times New Roman" w:hAnsi="Times New Roman" w:cs="Times New Roman" w:hint="default"/>
      <w:sz w:val="16"/>
      <w:szCs w:val="16"/>
    </w:rPr>
  </w:style>
  <w:style w:type="character" w:customStyle="1" w:styleId="affff5">
    <w:name w:val="комментарий"/>
    <w:semiHidden/>
    <w:rsid w:val="007A4011"/>
    <w:rPr>
      <w:i/>
      <w:iCs w:val="0"/>
      <w:u w:val="single"/>
      <w:shd w:val="clear" w:color="auto" w:fill="FFFF99"/>
    </w:rPr>
  </w:style>
  <w:style w:type="character" w:customStyle="1" w:styleId="apple-style-span">
    <w:name w:val="apple-style-span"/>
    <w:rsid w:val="007A4011"/>
    <w:rPr>
      <w:rFonts w:ascii="Times New Roman" w:hAnsi="Times New Roman" w:cs="Times New Roman" w:hint="default"/>
    </w:rPr>
  </w:style>
  <w:style w:type="character" w:customStyle="1" w:styleId="2a">
    <w:name w:val="Знак Знак2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character" w:customStyle="1" w:styleId="apple-converted-space">
    <w:name w:val="apple-converted-space"/>
    <w:rsid w:val="007A4011"/>
    <w:rPr>
      <w:rFonts w:ascii="Times New Roman" w:hAnsi="Times New Roman" w:cs="Times New Roman" w:hint="default"/>
    </w:rPr>
  </w:style>
  <w:style w:type="character" w:customStyle="1" w:styleId="100">
    <w:name w:val="Знак Знак10"/>
    <w:locked/>
    <w:rsid w:val="007A4011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luebold1">
    <w:name w:val="bluebold1"/>
    <w:uiPriority w:val="99"/>
    <w:rsid w:val="007A4011"/>
    <w:rPr>
      <w:rFonts w:ascii="Times New Roman" w:hAnsi="Times New Roman" w:cs="Times New Roman" w:hint="default"/>
      <w:b/>
      <w:bCs/>
      <w:color w:val="4878B2"/>
    </w:rPr>
  </w:style>
  <w:style w:type="table" w:styleId="affff6">
    <w:name w:val="Table Grid"/>
    <w:basedOn w:val="a2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uiPriority w:val="99"/>
    <w:semiHidden/>
    <w:unhideWhenUsed/>
    <w:rsid w:val="007A4011"/>
    <w:pPr>
      <w:numPr>
        <w:numId w:val="9"/>
      </w:numPr>
    </w:pPr>
  </w:style>
  <w:style w:type="numbering" w:customStyle="1" w:styleId="4">
    <w:name w:val="Стиль4"/>
    <w:rsid w:val="007A4011"/>
    <w:pPr>
      <w:numPr>
        <w:numId w:val="10"/>
      </w:numPr>
    </w:pPr>
  </w:style>
  <w:style w:type="numbering" w:customStyle="1" w:styleId="41">
    <w:name w:val="Стиль41"/>
    <w:rsid w:val="007A4011"/>
    <w:pPr>
      <w:numPr>
        <w:numId w:val="11"/>
      </w:numPr>
    </w:pPr>
  </w:style>
  <w:style w:type="numbering" w:customStyle="1" w:styleId="1111111">
    <w:name w:val="1 / 1.1 / 1.1.11"/>
    <w:uiPriority w:val="99"/>
    <w:rsid w:val="007A4011"/>
    <w:pPr>
      <w:numPr>
        <w:numId w:val="12"/>
      </w:numPr>
    </w:pPr>
  </w:style>
  <w:style w:type="paragraph" w:customStyle="1" w:styleId="212">
    <w:name w:val="Знак Знак2 Знак Знак Знак Знак1"/>
    <w:basedOn w:val="a0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b">
    <w:name w:val="Нет списка2"/>
    <w:next w:val="a3"/>
    <w:semiHidden/>
    <w:rsid w:val="007A4011"/>
  </w:style>
  <w:style w:type="paragraph" w:customStyle="1" w:styleId="2c">
    <w:name w:val="Основной текст с отступом2"/>
    <w:basedOn w:val="a0"/>
    <w:rsid w:val="007A4011"/>
    <w:pPr>
      <w:spacing w:after="120"/>
      <w:ind w:left="283"/>
    </w:pPr>
    <w:rPr>
      <w:sz w:val="24"/>
      <w:szCs w:val="24"/>
    </w:rPr>
  </w:style>
  <w:style w:type="table" w:customStyle="1" w:styleId="1e">
    <w:name w:val="Сетка таблицы1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Абзац списка2"/>
    <w:basedOn w:val="a0"/>
    <w:rsid w:val="007A4011"/>
    <w:pPr>
      <w:ind w:left="708"/>
    </w:pPr>
    <w:rPr>
      <w:sz w:val="24"/>
      <w:szCs w:val="24"/>
    </w:rPr>
  </w:style>
  <w:style w:type="paragraph" w:customStyle="1" w:styleId="2e">
    <w:name w:val="Без интервала2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Рецензия2"/>
    <w:hidden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оглавления2"/>
    <w:basedOn w:val="10"/>
    <w:next w:val="a0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1111112">
    <w:name w:val="1 / 1.1 / 1.1.12"/>
    <w:basedOn w:val="a3"/>
    <w:next w:val="111111"/>
    <w:rsid w:val="007A4011"/>
    <w:pPr>
      <w:numPr>
        <w:numId w:val="14"/>
      </w:numPr>
    </w:pPr>
  </w:style>
  <w:style w:type="numbering" w:customStyle="1" w:styleId="42">
    <w:name w:val="Стиль42"/>
    <w:rsid w:val="007A4011"/>
    <w:pPr>
      <w:numPr>
        <w:numId w:val="13"/>
      </w:numPr>
    </w:pPr>
  </w:style>
  <w:style w:type="paragraph" w:customStyle="1" w:styleId="affff7">
    <w:name w:val="Знак Знак Знак Знак Знак Знак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a">
    <w:name w:val="Нет списка3"/>
    <w:next w:val="a3"/>
    <w:semiHidden/>
    <w:rsid w:val="007A4011"/>
  </w:style>
  <w:style w:type="paragraph" w:customStyle="1" w:styleId="affff8">
    <w:name w:val="Содержимое таблицы"/>
    <w:basedOn w:val="a0"/>
    <w:rsid w:val="007A4011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  <w:style w:type="numbering" w:customStyle="1" w:styleId="45">
    <w:name w:val="Нет списка4"/>
    <w:next w:val="a3"/>
    <w:uiPriority w:val="99"/>
    <w:semiHidden/>
    <w:unhideWhenUsed/>
    <w:rsid w:val="007A4011"/>
  </w:style>
  <w:style w:type="table" w:customStyle="1" w:styleId="2f1">
    <w:name w:val="Сетка таблицы2"/>
    <w:basedOn w:val="a2"/>
    <w:next w:val="affff6"/>
    <w:uiPriority w:val="5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9">
    <w:name w:val="Обычный таблица"/>
    <w:basedOn w:val="a0"/>
    <w:rsid w:val="007A4011"/>
    <w:pPr>
      <w:suppressAutoHyphens/>
    </w:pPr>
    <w:rPr>
      <w:sz w:val="18"/>
      <w:szCs w:val="18"/>
      <w:lang w:eastAsia="zh-CN"/>
    </w:rPr>
  </w:style>
  <w:style w:type="numbering" w:customStyle="1" w:styleId="52">
    <w:name w:val="Нет списка5"/>
    <w:next w:val="a3"/>
    <w:semiHidden/>
    <w:rsid w:val="007A4011"/>
  </w:style>
  <w:style w:type="table" w:customStyle="1" w:styleId="3b">
    <w:name w:val="Сетка таблицы3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7A4011"/>
  </w:style>
  <w:style w:type="numbering" w:customStyle="1" w:styleId="70">
    <w:name w:val="Нет списка7"/>
    <w:next w:val="a3"/>
    <w:uiPriority w:val="99"/>
    <w:semiHidden/>
    <w:unhideWhenUsed/>
    <w:rsid w:val="007A4011"/>
  </w:style>
  <w:style w:type="table" w:customStyle="1" w:styleId="TableStyle0">
    <w:name w:val="TableStyle0"/>
    <w:rsid w:val="007A4011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a1"/>
    <w:rsid w:val="007A4011"/>
  </w:style>
  <w:style w:type="paragraph" w:customStyle="1" w:styleId="1f">
    <w:name w:val="Обычный1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46">
    <w:name w:val="Обычный4"/>
    <w:rsid w:val="007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13">
    <w:name w:val="Сетка таблицы21"/>
    <w:basedOn w:val="a2"/>
    <w:uiPriority w:val="59"/>
    <w:rsid w:val="007A40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2"/>
    <w:next w:val="affff6"/>
    <w:uiPriority w:val="3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1"/>
    <w:rsid w:val="00E96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A06DB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aliases w:val="Глава + Times New Roman,14 пт"/>
    <w:basedOn w:val="a0"/>
    <w:next w:val="a0"/>
    <w:link w:val="11"/>
    <w:uiPriority w:val="99"/>
    <w:qFormat/>
    <w:rsid w:val="007A40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7A40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nhideWhenUsed/>
    <w:qFormat/>
    <w:rsid w:val="007A401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0">
    <w:name w:val="heading 4"/>
    <w:basedOn w:val="a0"/>
    <w:next w:val="a0"/>
    <w:link w:val="43"/>
    <w:uiPriority w:val="99"/>
    <w:unhideWhenUsed/>
    <w:qFormat/>
    <w:rsid w:val="007A4011"/>
    <w:pPr>
      <w:keepNext/>
      <w:numPr>
        <w:ilvl w:val="3"/>
        <w:numId w:val="4"/>
      </w:numPr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5">
    <w:name w:val="heading 5"/>
    <w:basedOn w:val="a0"/>
    <w:next w:val="a0"/>
    <w:link w:val="50"/>
    <w:uiPriority w:val="99"/>
    <w:unhideWhenUsed/>
    <w:qFormat/>
    <w:rsid w:val="007A4011"/>
    <w:pPr>
      <w:spacing w:before="240" w:after="60"/>
      <w:outlineLvl w:val="4"/>
    </w:pPr>
    <w:rPr>
      <w:b/>
      <w:bCs/>
      <w:i/>
      <w:iCs/>
    </w:rPr>
  </w:style>
  <w:style w:type="paragraph" w:styleId="6">
    <w:name w:val="heading 6"/>
    <w:basedOn w:val="a0"/>
    <w:next w:val="a0"/>
    <w:link w:val="60"/>
    <w:semiHidden/>
    <w:unhideWhenUsed/>
    <w:qFormat/>
    <w:rsid w:val="007A4011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link w:val="80"/>
    <w:uiPriority w:val="99"/>
    <w:unhideWhenUsed/>
    <w:qFormat/>
    <w:rsid w:val="007A4011"/>
    <w:pPr>
      <w:numPr>
        <w:numId w:val="5"/>
      </w:numPr>
      <w:tabs>
        <w:tab w:val="clear" w:pos="643"/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A06DBF"/>
    <w:rPr>
      <w:color w:val="0000FF"/>
      <w:u w:val="single"/>
    </w:rPr>
  </w:style>
  <w:style w:type="paragraph" w:styleId="a5">
    <w:name w:val="No Spacing"/>
    <w:link w:val="a6"/>
    <w:qFormat/>
    <w:rsid w:val="009822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982203"/>
    <w:pPr>
      <w:ind w:left="720"/>
      <w:contextualSpacing/>
    </w:pPr>
  </w:style>
  <w:style w:type="paragraph" w:styleId="a8">
    <w:name w:val="Balloon Text"/>
    <w:basedOn w:val="a0"/>
    <w:link w:val="a9"/>
    <w:semiHidden/>
    <w:unhideWhenUsed/>
    <w:rsid w:val="00836F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836F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locked/>
    <w:rsid w:val="0010797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a">
    <w:name w:val="FollowedHyperlink"/>
    <w:basedOn w:val="a1"/>
    <w:uiPriority w:val="99"/>
    <w:unhideWhenUsed/>
    <w:rsid w:val="00E313F9"/>
    <w:rPr>
      <w:color w:val="800080"/>
      <w:u w:val="single"/>
    </w:rPr>
  </w:style>
  <w:style w:type="paragraph" w:customStyle="1" w:styleId="msonormal0">
    <w:name w:val="msonormal"/>
    <w:basedOn w:val="a0"/>
    <w:rsid w:val="00E313F9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0"/>
    <w:rsid w:val="00E313F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E313F9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8">
    <w:name w:val="font8"/>
    <w:basedOn w:val="a0"/>
    <w:rsid w:val="00E313F9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0">
    <w:name w:val="font10"/>
    <w:basedOn w:val="a0"/>
    <w:rsid w:val="00E313F9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11">
    <w:name w:val="font11"/>
    <w:basedOn w:val="a0"/>
    <w:rsid w:val="00E313F9"/>
    <w:pPr>
      <w:spacing w:before="100" w:beforeAutospacing="1" w:after="100" w:afterAutospacing="1"/>
    </w:pPr>
    <w:rPr>
      <w:color w:val="FF0000"/>
      <w:sz w:val="16"/>
      <w:szCs w:val="16"/>
    </w:rPr>
  </w:style>
  <w:style w:type="paragraph" w:customStyle="1" w:styleId="font12">
    <w:name w:val="font12"/>
    <w:basedOn w:val="a0"/>
    <w:rsid w:val="00E313F9"/>
    <w:pP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78">
    <w:name w:val="xl78"/>
    <w:basedOn w:val="a0"/>
    <w:rsid w:val="00E3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0"/>
    <w:rsid w:val="00E313F9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2">
    <w:name w:val="xl9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94">
    <w:name w:val="xl9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6">
    <w:name w:val="xl9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0"/>
    <w:rsid w:val="00E313F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a0"/>
    <w:rsid w:val="00E313F9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0"/>
    <w:rsid w:val="00E313F9"/>
    <w:pP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0"/>
    <w:rsid w:val="00E313F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5">
    <w:name w:val="xl105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6">
    <w:name w:val="xl106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0">
    <w:name w:val="xl11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1">
    <w:name w:val="xl11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2">
    <w:name w:val="xl11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5">
    <w:name w:val="xl11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16">
    <w:name w:val="xl11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9">
    <w:name w:val="xl119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1">
    <w:name w:val="xl12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2">
    <w:name w:val="xl12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3">
    <w:name w:val="xl123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5">
    <w:name w:val="xl12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7">
    <w:name w:val="xl12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8">
    <w:name w:val="xl12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9">
    <w:name w:val="xl12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0">
    <w:name w:val="xl13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31">
    <w:name w:val="xl131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2">
    <w:name w:val="xl132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3">
    <w:name w:val="xl133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4">
    <w:name w:val="xl134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5">
    <w:name w:val="xl135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6">
    <w:name w:val="xl136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7">
    <w:name w:val="xl137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1">
    <w:name w:val="xl141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2">
    <w:name w:val="xl142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3">
    <w:name w:val="xl143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4">
    <w:name w:val="xl144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45">
    <w:name w:val="xl145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8">
    <w:name w:val="xl148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9">
    <w:name w:val="xl14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50">
    <w:name w:val="xl150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2">
    <w:name w:val="xl152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3">
    <w:name w:val="xl153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6"/>
      <w:szCs w:val="16"/>
    </w:rPr>
  </w:style>
  <w:style w:type="paragraph" w:customStyle="1" w:styleId="xl154">
    <w:name w:val="xl154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5">
    <w:name w:val="xl155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6">
    <w:name w:val="xl156"/>
    <w:basedOn w:val="a0"/>
    <w:rsid w:val="00E313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7">
    <w:name w:val="xl157"/>
    <w:basedOn w:val="a0"/>
    <w:rsid w:val="00E313F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8">
    <w:name w:val="xl158"/>
    <w:basedOn w:val="a0"/>
    <w:rsid w:val="00E313F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0">
    <w:name w:val="xl160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61">
    <w:name w:val="xl161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2">
    <w:name w:val="xl162"/>
    <w:basedOn w:val="a0"/>
    <w:rsid w:val="00E31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E313F9"/>
  </w:style>
  <w:style w:type="paragraph" w:styleId="ad">
    <w:name w:val="footer"/>
    <w:basedOn w:val="a0"/>
    <w:link w:val="ae"/>
    <w:uiPriority w:val="99"/>
    <w:unhideWhenUsed/>
    <w:rsid w:val="00E313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1"/>
    <w:link w:val="ad"/>
    <w:uiPriority w:val="99"/>
    <w:rsid w:val="00E313F9"/>
  </w:style>
  <w:style w:type="paragraph" w:customStyle="1" w:styleId="xl77">
    <w:name w:val="xl77"/>
    <w:basedOn w:val="a0"/>
    <w:rsid w:val="002E39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customStyle="1" w:styleId="11">
    <w:name w:val="Заголовок 1 Знак"/>
    <w:aliases w:val="Глава + Times New Roman Знак,14 пт Знак"/>
    <w:basedOn w:val="a1"/>
    <w:link w:val="10"/>
    <w:uiPriority w:val="99"/>
    <w:rsid w:val="007A401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7A40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rsid w:val="007A401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3">
    <w:name w:val="Заголовок 4 Знак"/>
    <w:basedOn w:val="a1"/>
    <w:link w:val="40"/>
    <w:uiPriority w:val="99"/>
    <w:rsid w:val="007A4011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A40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7A40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A401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A4011"/>
  </w:style>
  <w:style w:type="character" w:styleId="af">
    <w:name w:val="Emphasis"/>
    <w:qFormat/>
    <w:rsid w:val="007A4011"/>
    <w:rPr>
      <w:rFonts w:ascii="Times New Roman" w:hAnsi="Times New Roman" w:cs="Times New Roman" w:hint="default"/>
      <w:i/>
      <w:iCs/>
    </w:rPr>
  </w:style>
  <w:style w:type="character" w:customStyle="1" w:styleId="110">
    <w:name w:val="Заголовок 1 Знак1"/>
    <w:aliases w:val="Глава + Times New Roman Знак1,14 пт Знак1"/>
    <w:basedOn w:val="a1"/>
    <w:uiPriority w:val="99"/>
    <w:rsid w:val="007A4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0"/>
    <w:link w:val="HTML0"/>
    <w:semiHidden/>
    <w:unhideWhenUsed/>
    <w:rsid w:val="007A4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99"/>
    <w:qFormat/>
    <w:rsid w:val="007A4011"/>
    <w:rPr>
      <w:rFonts w:ascii="Times New Roman" w:hAnsi="Times New Roman" w:cs="Times New Roman" w:hint="default"/>
      <w:b/>
      <w:bCs/>
    </w:rPr>
  </w:style>
  <w:style w:type="paragraph" w:styleId="af1">
    <w:name w:val="Normal (Web)"/>
    <w:basedOn w:val="a0"/>
    <w:unhideWhenUsed/>
    <w:rsid w:val="007A4011"/>
    <w:pPr>
      <w:spacing w:before="60" w:after="40"/>
    </w:pPr>
    <w:rPr>
      <w:rFonts w:ascii="Verdana" w:hAnsi="Verdana"/>
      <w:sz w:val="20"/>
      <w:szCs w:val="20"/>
    </w:rPr>
  </w:style>
  <w:style w:type="paragraph" w:styleId="13">
    <w:name w:val="toc 1"/>
    <w:basedOn w:val="a0"/>
    <w:next w:val="a0"/>
    <w:autoRedefine/>
    <w:semiHidden/>
    <w:unhideWhenUsed/>
    <w:rsid w:val="007A4011"/>
    <w:pPr>
      <w:tabs>
        <w:tab w:val="right" w:leader="dot" w:pos="10065"/>
      </w:tabs>
      <w:spacing w:after="120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2">
    <w:name w:val="toc 2"/>
    <w:basedOn w:val="a0"/>
    <w:next w:val="a0"/>
    <w:autoRedefine/>
    <w:semiHidden/>
    <w:unhideWhenUsed/>
    <w:rsid w:val="007A4011"/>
    <w:pPr>
      <w:tabs>
        <w:tab w:val="right" w:leader="dot" w:pos="10065"/>
      </w:tabs>
      <w:spacing w:before="12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32">
    <w:name w:val="toc 3"/>
    <w:basedOn w:val="a0"/>
    <w:next w:val="a0"/>
    <w:autoRedefine/>
    <w:semiHidden/>
    <w:unhideWhenUsed/>
    <w:rsid w:val="007A4011"/>
    <w:pPr>
      <w:keepNext/>
      <w:keepLines/>
      <w:widowControl w:val="0"/>
      <w:suppressLineNumbers/>
      <w:tabs>
        <w:tab w:val="right" w:leader="dot" w:pos="8780"/>
      </w:tabs>
      <w:suppressAutoHyphens/>
    </w:pPr>
    <w:rPr>
      <w:b/>
      <w:sz w:val="24"/>
      <w:szCs w:val="24"/>
    </w:rPr>
  </w:style>
  <w:style w:type="paragraph" w:styleId="44">
    <w:name w:val="toc 4"/>
    <w:basedOn w:val="a0"/>
    <w:next w:val="a0"/>
    <w:autoRedefine/>
    <w:semiHidden/>
    <w:unhideWhenUsed/>
    <w:rsid w:val="007A4011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semiHidden/>
    <w:unhideWhenUsed/>
    <w:rsid w:val="007A4011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semiHidden/>
    <w:unhideWhenUsed/>
    <w:rsid w:val="007A4011"/>
    <w:pPr>
      <w:ind w:left="1200"/>
    </w:pPr>
    <w:rPr>
      <w:sz w:val="18"/>
      <w:szCs w:val="18"/>
    </w:rPr>
  </w:style>
  <w:style w:type="paragraph" w:styleId="7">
    <w:name w:val="toc 7"/>
    <w:basedOn w:val="a0"/>
    <w:next w:val="a0"/>
    <w:autoRedefine/>
    <w:semiHidden/>
    <w:unhideWhenUsed/>
    <w:rsid w:val="007A4011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semiHidden/>
    <w:unhideWhenUsed/>
    <w:rsid w:val="007A4011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semiHidden/>
    <w:unhideWhenUsed/>
    <w:rsid w:val="007A4011"/>
    <w:pPr>
      <w:ind w:left="1920"/>
    </w:pPr>
    <w:rPr>
      <w:sz w:val="18"/>
      <w:szCs w:val="18"/>
    </w:rPr>
  </w:style>
  <w:style w:type="paragraph" w:styleId="af2">
    <w:name w:val="footnote text"/>
    <w:basedOn w:val="a0"/>
    <w:link w:val="af3"/>
    <w:semiHidden/>
    <w:unhideWhenUsed/>
    <w:rsid w:val="007A4011"/>
    <w:rPr>
      <w:sz w:val="20"/>
      <w:szCs w:val="20"/>
    </w:rPr>
  </w:style>
  <w:style w:type="character" w:customStyle="1" w:styleId="af3">
    <w:name w:val="Текст сноски Знак"/>
    <w:basedOn w:val="a1"/>
    <w:link w:val="af2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0"/>
    <w:link w:val="af5"/>
    <w:semiHidden/>
    <w:unhideWhenUsed/>
    <w:rsid w:val="007A4011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0"/>
    <w:link w:val="af7"/>
    <w:semiHidden/>
    <w:unhideWhenUsed/>
    <w:rsid w:val="007A4011"/>
    <w:rPr>
      <w:sz w:val="20"/>
      <w:szCs w:val="20"/>
    </w:rPr>
  </w:style>
  <w:style w:type="character" w:customStyle="1" w:styleId="af7">
    <w:name w:val="Текст концевой сноски Знак"/>
    <w:basedOn w:val="a1"/>
    <w:link w:val="af6"/>
    <w:semiHidden/>
    <w:rsid w:val="007A4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List Bullet"/>
    <w:basedOn w:val="a0"/>
    <w:autoRedefine/>
    <w:unhideWhenUsed/>
    <w:rsid w:val="007A4011"/>
    <w:pPr>
      <w:widowControl w:val="0"/>
      <w:spacing w:after="60"/>
      <w:jc w:val="both"/>
    </w:pPr>
    <w:rPr>
      <w:sz w:val="24"/>
      <w:szCs w:val="24"/>
    </w:rPr>
  </w:style>
  <w:style w:type="paragraph" w:styleId="23">
    <w:name w:val="List Number 2"/>
    <w:basedOn w:val="a0"/>
    <w:unhideWhenUsed/>
    <w:rsid w:val="007A4011"/>
    <w:pPr>
      <w:tabs>
        <w:tab w:val="num" w:pos="432"/>
      </w:tabs>
      <w:ind w:left="432" w:hanging="432"/>
    </w:pPr>
    <w:rPr>
      <w:sz w:val="24"/>
      <w:szCs w:val="24"/>
    </w:rPr>
  </w:style>
  <w:style w:type="paragraph" w:styleId="af9">
    <w:name w:val="Title"/>
    <w:basedOn w:val="a0"/>
    <w:link w:val="afa"/>
    <w:qFormat/>
    <w:rsid w:val="007A401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a">
    <w:name w:val="Название Знак"/>
    <w:basedOn w:val="a1"/>
    <w:link w:val="af9"/>
    <w:rsid w:val="007A401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b">
    <w:name w:val="Основной текст Знак"/>
    <w:aliases w:val="Список 1 Знак,Знак1 Знак Знак1,Список 1 Знак Знак Знак,Основной текст1 Знак,Заг1 Знак,Знак1 Знак Знак Знак"/>
    <w:basedOn w:val="a1"/>
    <w:link w:val="afc"/>
    <w:locked/>
    <w:rsid w:val="007A4011"/>
    <w:rPr>
      <w:sz w:val="24"/>
      <w:szCs w:val="24"/>
    </w:rPr>
  </w:style>
  <w:style w:type="paragraph" w:styleId="afc">
    <w:name w:val="Body Text"/>
    <w:aliases w:val="Список 1,Знак1 Знак,Список 1 Знак Знак,Основной текст1,Заг1,Знак1 Знак Знак"/>
    <w:basedOn w:val="a0"/>
    <w:link w:val="afb"/>
    <w:unhideWhenUsed/>
    <w:rsid w:val="007A4011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4">
    <w:name w:val="Основной текст Знак1"/>
    <w:aliases w:val="Список 1 Знак1"/>
    <w:basedOn w:val="a1"/>
    <w:semiHidden/>
    <w:rsid w:val="007A401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Body Text Indent"/>
    <w:basedOn w:val="a0"/>
    <w:link w:val="afe"/>
    <w:unhideWhenUsed/>
    <w:rsid w:val="007A4011"/>
    <w:pPr>
      <w:spacing w:after="120"/>
      <w:ind w:left="283"/>
    </w:pPr>
    <w:rPr>
      <w:sz w:val="24"/>
      <w:szCs w:val="24"/>
    </w:rPr>
  </w:style>
  <w:style w:type="character" w:customStyle="1" w:styleId="afe">
    <w:name w:val="Основной текст с отступом Знак"/>
    <w:basedOn w:val="a1"/>
    <w:link w:val="afd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Continue"/>
    <w:basedOn w:val="a0"/>
    <w:semiHidden/>
    <w:unhideWhenUsed/>
    <w:rsid w:val="007A4011"/>
    <w:pPr>
      <w:spacing w:after="120"/>
      <w:ind w:left="283"/>
    </w:pPr>
    <w:rPr>
      <w:sz w:val="24"/>
      <w:szCs w:val="24"/>
    </w:rPr>
  </w:style>
  <w:style w:type="paragraph" w:styleId="aff0">
    <w:name w:val="Subtitle"/>
    <w:basedOn w:val="a0"/>
    <w:link w:val="aff1"/>
    <w:qFormat/>
    <w:rsid w:val="007A4011"/>
    <w:rPr>
      <w:rFonts w:ascii="Arial" w:hAnsi="Arial"/>
      <w:sz w:val="24"/>
      <w:szCs w:val="20"/>
    </w:rPr>
  </w:style>
  <w:style w:type="character" w:customStyle="1" w:styleId="aff1">
    <w:name w:val="Подзаголовок Знак"/>
    <w:basedOn w:val="a1"/>
    <w:link w:val="aff0"/>
    <w:rsid w:val="007A4011"/>
    <w:rPr>
      <w:rFonts w:ascii="Arial" w:eastAsia="Times New Roman" w:hAnsi="Arial" w:cs="Times New Roman"/>
      <w:sz w:val="24"/>
      <w:szCs w:val="20"/>
      <w:lang w:eastAsia="ru-RU"/>
    </w:rPr>
  </w:style>
  <w:style w:type="paragraph" w:styleId="aff2">
    <w:name w:val="Note Heading"/>
    <w:basedOn w:val="a0"/>
    <w:next w:val="a0"/>
    <w:link w:val="aff3"/>
    <w:unhideWhenUsed/>
    <w:rsid w:val="007A4011"/>
    <w:pPr>
      <w:spacing w:after="60"/>
      <w:jc w:val="both"/>
    </w:pPr>
    <w:rPr>
      <w:sz w:val="24"/>
      <w:szCs w:val="24"/>
    </w:rPr>
  </w:style>
  <w:style w:type="character" w:customStyle="1" w:styleId="aff3">
    <w:name w:val="Заголовок записки Знак"/>
    <w:basedOn w:val="a1"/>
    <w:link w:val="aff2"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semiHidden/>
    <w:unhideWhenUsed/>
    <w:rsid w:val="007A4011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semiHidden/>
    <w:rsid w:val="007A4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nhideWhenUsed/>
    <w:rsid w:val="007A401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7A40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с отступом 2 Знак"/>
    <w:aliases w:val="Знак Знак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paragraph" w:styleId="27">
    <w:name w:val="Body Text Indent 2"/>
    <w:aliases w:val="Знак"/>
    <w:basedOn w:val="a0"/>
    <w:link w:val="210"/>
    <w:unhideWhenUsed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10">
    <w:name w:val="Основной текст с отступом 2 Знак1"/>
    <w:aliases w:val="Знак Знак1"/>
    <w:basedOn w:val="a1"/>
    <w:link w:val="27"/>
    <w:rsid w:val="007A4011"/>
    <w:rPr>
      <w:rFonts w:ascii="Verdana" w:eastAsia="Times New Roman" w:hAnsi="Verdana" w:cs="Times New Roman"/>
      <w:sz w:val="24"/>
      <w:szCs w:val="24"/>
      <w:lang w:val="en-US"/>
    </w:rPr>
  </w:style>
  <w:style w:type="paragraph" w:styleId="35">
    <w:name w:val="Body Text Indent 3"/>
    <w:basedOn w:val="a0"/>
    <w:link w:val="36"/>
    <w:unhideWhenUsed/>
    <w:rsid w:val="007A4011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</w:pPr>
    <w:rPr>
      <w:sz w:val="24"/>
      <w:szCs w:val="20"/>
    </w:rPr>
  </w:style>
  <w:style w:type="character" w:customStyle="1" w:styleId="36">
    <w:name w:val="Основной текст с отступом 3 Знак"/>
    <w:basedOn w:val="a1"/>
    <w:link w:val="35"/>
    <w:rsid w:val="007A40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4">
    <w:name w:val="Block Text"/>
    <w:basedOn w:val="a0"/>
    <w:semiHidden/>
    <w:unhideWhenUsed/>
    <w:rsid w:val="007A4011"/>
    <w:pPr>
      <w:ind w:left="142" w:right="-99"/>
    </w:pPr>
    <w:rPr>
      <w:sz w:val="24"/>
      <w:szCs w:val="20"/>
    </w:rPr>
  </w:style>
  <w:style w:type="paragraph" w:styleId="aff5">
    <w:name w:val="Document Map"/>
    <w:basedOn w:val="a0"/>
    <w:link w:val="aff6"/>
    <w:semiHidden/>
    <w:unhideWhenUsed/>
    <w:rsid w:val="007A401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basedOn w:val="a1"/>
    <w:link w:val="aff5"/>
    <w:semiHidden/>
    <w:rsid w:val="007A401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0"/>
    <w:link w:val="aff8"/>
    <w:uiPriority w:val="99"/>
    <w:semiHidden/>
    <w:unhideWhenUsed/>
    <w:rsid w:val="007A4011"/>
    <w:rPr>
      <w:rFonts w:ascii="Courier New" w:hAnsi="Courier New" w:cs="Courier New"/>
      <w:sz w:val="20"/>
      <w:szCs w:val="20"/>
    </w:rPr>
  </w:style>
  <w:style w:type="character" w:customStyle="1" w:styleId="aff8">
    <w:name w:val="Текст Знак"/>
    <w:basedOn w:val="a1"/>
    <w:link w:val="aff7"/>
    <w:uiPriority w:val="99"/>
    <w:semiHidden/>
    <w:rsid w:val="007A40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annotation subject"/>
    <w:basedOn w:val="af4"/>
    <w:next w:val="af4"/>
    <w:link w:val="affa"/>
    <w:semiHidden/>
    <w:unhideWhenUsed/>
    <w:rsid w:val="007A4011"/>
    <w:rPr>
      <w:b/>
      <w:bCs/>
    </w:rPr>
  </w:style>
  <w:style w:type="character" w:customStyle="1" w:styleId="affa">
    <w:name w:val="Тема примечания Знак"/>
    <w:basedOn w:val="af5"/>
    <w:link w:val="aff9"/>
    <w:semiHidden/>
    <w:rsid w:val="007A4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b">
    <w:name w:val="Revision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0"/>
    <w:next w:val="a0"/>
    <w:uiPriority w:val="99"/>
    <w:semiHidden/>
    <w:unhideWhenUsed/>
    <w:qFormat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7A4011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7A40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0"/>
    <w:uiPriority w:val="99"/>
    <w:rsid w:val="007A4011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fd">
    <w:name w:val="текст сноски"/>
    <w:basedOn w:val="a0"/>
    <w:uiPriority w:val="99"/>
    <w:rsid w:val="007A4011"/>
    <w:pPr>
      <w:widowControl w:val="0"/>
    </w:pPr>
    <w:rPr>
      <w:rFonts w:ascii="Gelvetsky 12pt" w:hAnsi="Gelvetsky 12pt"/>
      <w:sz w:val="24"/>
      <w:szCs w:val="24"/>
      <w:lang w:val="en-US"/>
    </w:rPr>
  </w:style>
  <w:style w:type="paragraph" w:customStyle="1" w:styleId="28">
    <w:name w:val="Знак Знак2 Знак Знак Знак Знак"/>
    <w:basedOn w:val="a0"/>
    <w:uiPriority w:val="99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e">
    <w:name w:val="Таблицы (моноширинный)"/>
    <w:basedOn w:val="a0"/>
    <w:next w:val="a0"/>
    <w:uiPriority w:val="99"/>
    <w:rsid w:val="007A40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p8">
    <w:name w:val="p8"/>
    <w:basedOn w:val="a0"/>
    <w:uiPriority w:val="99"/>
    <w:rsid w:val="007A4011"/>
    <w:pPr>
      <w:widowControl w:val="0"/>
      <w:tabs>
        <w:tab w:val="left" w:pos="878"/>
      </w:tabs>
      <w:autoSpaceDE w:val="0"/>
      <w:autoSpaceDN w:val="0"/>
      <w:adjustRightInd w:val="0"/>
      <w:spacing w:line="277" w:lineRule="atLeast"/>
      <w:ind w:firstLine="879"/>
      <w:jc w:val="both"/>
    </w:pPr>
    <w:rPr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afff">
    <w:name w:val="А_обычный"/>
    <w:basedOn w:val="a0"/>
    <w:rsid w:val="007A4011"/>
    <w:pPr>
      <w:ind w:firstLine="709"/>
      <w:jc w:val="both"/>
    </w:pPr>
    <w:rPr>
      <w:sz w:val="24"/>
      <w:szCs w:val="24"/>
    </w:rPr>
  </w:style>
  <w:style w:type="paragraph" w:customStyle="1" w:styleId="afff0">
    <w:name w:val="Знак Знак Знак Знак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Стиль1"/>
    <w:basedOn w:val="a0"/>
    <w:rsid w:val="007A4011"/>
    <w:pPr>
      <w:keepNext/>
      <w:keepLines/>
      <w:widowControl w:val="0"/>
      <w:numPr>
        <w:numId w:val="6"/>
      </w:numPr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">
    <w:name w:val="Стиль2"/>
    <w:basedOn w:val="23"/>
    <w:rsid w:val="007A4011"/>
    <w:pPr>
      <w:keepNext/>
      <w:keepLines/>
      <w:widowControl w:val="0"/>
      <w:numPr>
        <w:ilvl w:val="1"/>
        <w:numId w:val="6"/>
      </w:numPr>
      <w:suppressLineNumbers/>
      <w:tabs>
        <w:tab w:val="num" w:pos="792"/>
      </w:tabs>
      <w:suppressAutoHyphens/>
      <w:spacing w:after="60"/>
      <w:jc w:val="both"/>
    </w:pPr>
    <w:rPr>
      <w:b/>
      <w:bCs/>
    </w:rPr>
  </w:style>
  <w:style w:type="paragraph" w:customStyle="1" w:styleId="3">
    <w:name w:val="Стиль3"/>
    <w:basedOn w:val="27"/>
    <w:rsid w:val="007A4011"/>
    <w:pPr>
      <w:widowControl w:val="0"/>
      <w:numPr>
        <w:ilvl w:val="2"/>
        <w:numId w:val="6"/>
      </w:numPr>
      <w:adjustRightInd w:val="0"/>
      <w:spacing w:after="0" w:line="240" w:lineRule="auto"/>
      <w:jc w:val="both"/>
    </w:pPr>
    <w:rPr>
      <w:rFonts w:ascii="Times New Roman" w:hAnsi="Times New Roman"/>
      <w:lang w:val="ru-RU" w:eastAsia="ru-RU"/>
    </w:rPr>
  </w:style>
  <w:style w:type="paragraph" w:customStyle="1" w:styleId="37">
    <w:name w:val="Стиль3 Знак"/>
    <w:basedOn w:val="27"/>
    <w:rsid w:val="007A4011"/>
    <w:pPr>
      <w:widowControl w:val="0"/>
      <w:tabs>
        <w:tab w:val="num" w:pos="227"/>
      </w:tabs>
      <w:adjustRightInd w:val="0"/>
      <w:spacing w:after="0" w:line="240" w:lineRule="auto"/>
      <w:jc w:val="both"/>
    </w:pPr>
    <w:rPr>
      <w:rFonts w:ascii="Times New Roman" w:hAnsi="Times New Roman"/>
      <w:szCs w:val="20"/>
      <w:lang w:val="ru-RU" w:eastAsia="ru-RU"/>
    </w:rPr>
  </w:style>
  <w:style w:type="paragraph" w:customStyle="1" w:styleId="-0">
    <w:name w:val="Контракт-пункт"/>
    <w:basedOn w:val="a0"/>
    <w:uiPriority w:val="99"/>
    <w:rsid w:val="007A4011"/>
    <w:pPr>
      <w:numPr>
        <w:ilvl w:val="1"/>
        <w:numId w:val="7"/>
      </w:numPr>
      <w:tabs>
        <w:tab w:val="num" w:pos="1391"/>
      </w:tabs>
      <w:ind w:left="1391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rsid w:val="007A4011"/>
    <w:pPr>
      <w:keepNext/>
      <w:numPr>
        <w:numId w:val="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rsid w:val="007A4011"/>
    <w:pPr>
      <w:numPr>
        <w:ilvl w:val="2"/>
        <w:numId w:val="7"/>
      </w:numPr>
      <w:jc w:val="both"/>
    </w:pPr>
    <w:rPr>
      <w:sz w:val="24"/>
      <w:szCs w:val="24"/>
      <w:lang w:eastAsia="en-US"/>
    </w:rPr>
  </w:style>
  <w:style w:type="paragraph" w:customStyle="1" w:styleId="-2">
    <w:name w:val="Контракт-подподпункт"/>
    <w:basedOn w:val="a0"/>
    <w:uiPriority w:val="99"/>
    <w:rsid w:val="007A4011"/>
    <w:pPr>
      <w:numPr>
        <w:ilvl w:val="3"/>
        <w:numId w:val="7"/>
      </w:numPr>
      <w:jc w:val="both"/>
    </w:pPr>
    <w:rPr>
      <w:sz w:val="24"/>
      <w:szCs w:val="24"/>
    </w:rPr>
  </w:style>
  <w:style w:type="paragraph" w:customStyle="1" w:styleId="afff1">
    <w:name w:val="Базовый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afff2">
    <w:name w:val="Заголовок"/>
    <w:basedOn w:val="afff1"/>
    <w:next w:val="afc"/>
    <w:uiPriority w:val="99"/>
    <w:rsid w:val="007A401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310">
    <w:name w:val="аголовок 31"/>
    <w:basedOn w:val="a0"/>
    <w:next w:val="a0"/>
    <w:rsid w:val="007A4011"/>
    <w:pPr>
      <w:keepNext/>
      <w:jc w:val="both"/>
    </w:pPr>
    <w:rPr>
      <w:sz w:val="24"/>
      <w:szCs w:val="24"/>
    </w:rPr>
  </w:style>
  <w:style w:type="paragraph" w:customStyle="1" w:styleId="ConsNormal">
    <w:name w:val="ConsNormal"/>
    <w:rsid w:val="007A40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Пункт Знак"/>
    <w:link w:val="afff4"/>
    <w:locked/>
    <w:rsid w:val="007A4011"/>
    <w:rPr>
      <w:sz w:val="24"/>
      <w:szCs w:val="24"/>
    </w:rPr>
  </w:style>
  <w:style w:type="paragraph" w:customStyle="1" w:styleId="afff4">
    <w:name w:val="Пункт"/>
    <w:basedOn w:val="a0"/>
    <w:link w:val="afff3"/>
    <w:rsid w:val="007A4011"/>
    <w:pPr>
      <w:tabs>
        <w:tab w:val="num" w:pos="1980"/>
      </w:tabs>
      <w:ind w:left="1404" w:hanging="504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HeadDoc">
    <w:name w:val="HeadDoc"/>
    <w:rsid w:val="007A4011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5">
    <w:name w:val="Словарная статья"/>
    <w:basedOn w:val="a0"/>
    <w:next w:val="a0"/>
    <w:rsid w:val="007A4011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6">
    <w:name w:val="Íîðìàëüíûé"/>
    <w:semiHidden/>
    <w:rsid w:val="007A4011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rsid w:val="007A40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7">
    <w:name w:val="Заголовок к тексту"/>
    <w:basedOn w:val="a0"/>
    <w:next w:val="afc"/>
    <w:rsid w:val="007A4011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5">
    <w:name w:val="Знак1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8">
    <w:name w:val="регистрационные поля"/>
    <w:basedOn w:val="a0"/>
    <w:rsid w:val="007A4011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ff9">
    <w:name w:val="Стиль"/>
    <w:basedOn w:val="a0"/>
    <w:autoRedefine/>
    <w:rsid w:val="007A4011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ConsNonformat">
    <w:name w:val="ConsNonformat"/>
    <w:rsid w:val="007A401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a">
    <w:name w:val="Адресат"/>
    <w:basedOn w:val="a0"/>
    <w:rsid w:val="007A4011"/>
    <w:pPr>
      <w:suppressAutoHyphens/>
      <w:spacing w:line="240" w:lineRule="exact"/>
    </w:pPr>
    <w:rPr>
      <w:sz w:val="28"/>
      <w:szCs w:val="20"/>
    </w:rPr>
  </w:style>
  <w:style w:type="paragraph" w:customStyle="1" w:styleId="Web">
    <w:name w:val="Обычный (Web)"/>
    <w:basedOn w:val="a0"/>
    <w:rsid w:val="007A401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02statia2">
    <w:name w:val="02statia2"/>
    <w:basedOn w:val="a0"/>
    <w:rsid w:val="007A401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0"/>
    <w:rsid w:val="007A4011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fffb">
    <w:name w:val="Света"/>
    <w:basedOn w:val="afff"/>
    <w:rsid w:val="007A4011"/>
    <w:rPr>
      <w:color w:val="000000"/>
    </w:rPr>
  </w:style>
  <w:style w:type="paragraph" w:customStyle="1" w:styleId="afffc">
    <w:name w:val="Таблица текст"/>
    <w:basedOn w:val="a0"/>
    <w:uiPriority w:val="99"/>
    <w:rsid w:val="007A4011"/>
    <w:pPr>
      <w:spacing w:before="40" w:after="40"/>
      <w:ind w:left="57" w:right="57"/>
    </w:pPr>
    <w:rPr>
      <w:sz w:val="22"/>
      <w:szCs w:val="20"/>
    </w:rPr>
  </w:style>
  <w:style w:type="paragraph" w:customStyle="1" w:styleId="afffd">
    <w:name w:val="Исполнитель"/>
    <w:basedOn w:val="afc"/>
    <w:rsid w:val="007A4011"/>
    <w:pPr>
      <w:suppressAutoHyphens/>
      <w:spacing w:line="240" w:lineRule="exact"/>
    </w:pPr>
    <w:rPr>
      <w:szCs w:val="20"/>
    </w:rPr>
  </w:style>
  <w:style w:type="paragraph" w:customStyle="1" w:styleId="xl24">
    <w:name w:val="xl24"/>
    <w:basedOn w:val="a0"/>
    <w:rsid w:val="007A4011"/>
    <w:pPr>
      <w:spacing w:before="100" w:after="100"/>
      <w:jc w:val="center"/>
    </w:pPr>
    <w:rPr>
      <w:sz w:val="24"/>
      <w:szCs w:val="20"/>
    </w:rPr>
  </w:style>
  <w:style w:type="paragraph" w:customStyle="1" w:styleId="16">
    <w:name w:val="1"/>
    <w:basedOn w:val="a0"/>
    <w:semiHidden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IU-danetechnicznepozostae">
    <w:name w:val="IU- dane techniczne pozosta?e"/>
    <w:basedOn w:val="a0"/>
    <w:rsid w:val="007A4011"/>
    <w:pPr>
      <w:widowControl w:val="0"/>
      <w:tabs>
        <w:tab w:val="left" w:pos="566"/>
        <w:tab w:val="left" w:pos="4393"/>
      </w:tabs>
      <w:suppressAutoHyphens/>
      <w:overflowPunct w:val="0"/>
      <w:autoSpaceDE w:val="0"/>
      <w:autoSpaceDN w:val="0"/>
      <w:adjustRightInd w:val="0"/>
      <w:spacing w:line="283" w:lineRule="atLeast"/>
      <w:ind w:left="4535" w:right="57" w:hanging="4252"/>
    </w:pPr>
    <w:rPr>
      <w:color w:val="000000"/>
      <w:szCs w:val="20"/>
      <w:lang w:val="pl-PL" w:eastAsia="zh-CN"/>
    </w:rPr>
  </w:style>
  <w:style w:type="paragraph" w:customStyle="1" w:styleId="29">
    <w:name w:val="Знак Знак Знак2 Знак"/>
    <w:basedOn w:val="a0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8">
    <w:name w:val="Знак3"/>
    <w:basedOn w:val="a0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GoE">
    <w:name w:val="GoE"/>
    <w:rsid w:val="007A4011"/>
    <w:pPr>
      <w:spacing w:after="0" w:line="260" w:lineRule="exact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xl71">
    <w:name w:val="xl71"/>
    <w:basedOn w:val="a0"/>
    <w:rsid w:val="007A4011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0"/>
    <w:rsid w:val="007A4011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13">
    <w:name w:val="font13"/>
    <w:basedOn w:val="a0"/>
    <w:rsid w:val="007A4011"/>
    <w:pPr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</w:rPr>
  </w:style>
  <w:style w:type="paragraph" w:customStyle="1" w:styleId="xl23">
    <w:name w:val="xl2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26">
    <w:name w:val="xl2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8">
    <w:name w:val="xl2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sz w:val="24"/>
      <w:szCs w:val="24"/>
    </w:rPr>
  </w:style>
  <w:style w:type="paragraph" w:customStyle="1" w:styleId="xl30">
    <w:name w:val="xl3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31">
    <w:name w:val="xl3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0"/>
    <w:rsid w:val="007A4011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3">
    <w:name w:val="xl3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35">
    <w:name w:val="xl3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6">
    <w:name w:val="xl3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37">
    <w:name w:val="xl3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38">
    <w:name w:val="xl3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1">
    <w:name w:val="xl4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42">
    <w:name w:val="xl4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44">
    <w:name w:val="xl4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45">
    <w:name w:val="xl4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6">
    <w:name w:val="xl4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47">
    <w:name w:val="xl47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a0"/>
    <w:rsid w:val="007A40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9">
    <w:name w:val="xl4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50">
    <w:name w:val="xl50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1">
    <w:name w:val="xl51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2">
    <w:name w:val="xl5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4">
    <w:name w:val="xl54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55">
    <w:name w:val="xl55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56">
    <w:name w:val="xl56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</w:rPr>
  </w:style>
  <w:style w:type="paragraph" w:customStyle="1" w:styleId="xl58">
    <w:name w:val="xl5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9">
    <w:name w:val="xl59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1">
    <w:name w:val="xl61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" w:hAnsi="Helv"/>
      <w:sz w:val="24"/>
      <w:szCs w:val="24"/>
    </w:rPr>
  </w:style>
  <w:style w:type="paragraph" w:customStyle="1" w:styleId="xl62">
    <w:name w:val="xl62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3">
    <w:name w:val="xl63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0"/>
    <w:rsid w:val="007A40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0"/>
    <w:rsid w:val="007A40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24"/>
      <w:szCs w:val="24"/>
    </w:rPr>
  </w:style>
  <w:style w:type="paragraph" w:customStyle="1" w:styleId="xl67">
    <w:name w:val="xl67"/>
    <w:basedOn w:val="a0"/>
    <w:rsid w:val="007A4011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8">
    <w:name w:val="xl68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7A40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0"/>
    <w:rsid w:val="007A4011"/>
    <w:pPr>
      <w:shd w:val="clear" w:color="auto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220">
    <w:name w:val="Знак Знак Знак2 Знак2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1">
    <w:name w:val="Знак31"/>
    <w:basedOn w:val="a0"/>
    <w:uiPriority w:val="99"/>
    <w:rsid w:val="007A40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Знак Знак Знак2 Знак1"/>
    <w:basedOn w:val="a0"/>
    <w:uiPriority w:val="99"/>
    <w:rsid w:val="007A40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link w:val="17"/>
    <w:locked/>
    <w:rsid w:val="007A4011"/>
    <w:rPr>
      <w:sz w:val="24"/>
      <w:szCs w:val="24"/>
    </w:rPr>
  </w:style>
  <w:style w:type="paragraph" w:customStyle="1" w:styleId="17">
    <w:name w:val="Основной текст с отступом1"/>
    <w:basedOn w:val="a0"/>
    <w:link w:val="BodyTextIndentChar"/>
    <w:rsid w:val="007A4011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8">
    <w:name w:val="Абзац списка1"/>
    <w:basedOn w:val="a0"/>
    <w:uiPriority w:val="99"/>
    <w:rsid w:val="007A4011"/>
    <w:pPr>
      <w:ind w:left="708"/>
    </w:pPr>
    <w:rPr>
      <w:sz w:val="24"/>
      <w:szCs w:val="24"/>
    </w:rPr>
  </w:style>
  <w:style w:type="paragraph" w:customStyle="1" w:styleId="19">
    <w:name w:val="Без интервала1"/>
    <w:uiPriority w:val="99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Рецензия1"/>
    <w:uiPriority w:val="99"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аголовок оглавления1"/>
    <w:basedOn w:val="10"/>
    <w:next w:val="a0"/>
    <w:uiPriority w:val="99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">
    <w:name w:val="Параметр в рекламе"/>
    <w:basedOn w:val="a0"/>
    <w:next w:val="a0"/>
    <w:autoRedefine/>
    <w:uiPriority w:val="99"/>
    <w:rsid w:val="007A4011"/>
    <w:pPr>
      <w:numPr>
        <w:numId w:val="8"/>
      </w:numPr>
      <w:spacing w:before="20"/>
      <w:ind w:left="568"/>
    </w:pPr>
    <w:rPr>
      <w:rFonts w:ascii="Tahoma" w:hAnsi="Tahoma"/>
      <w:i/>
      <w:sz w:val="18"/>
      <w:szCs w:val="20"/>
    </w:rPr>
  </w:style>
  <w:style w:type="paragraph" w:customStyle="1" w:styleId="afffe">
    <w:name w:val="Наименование параметра"/>
    <w:basedOn w:val="a0"/>
    <w:uiPriority w:val="99"/>
    <w:rsid w:val="007A4011"/>
    <w:pPr>
      <w:widowControl w:val="0"/>
      <w:autoSpaceDE w:val="0"/>
      <w:spacing w:before="20"/>
    </w:pPr>
    <w:rPr>
      <w:rFonts w:ascii="Arial" w:hAnsi="Arial" w:cs="Arial"/>
      <w:sz w:val="20"/>
      <w:szCs w:val="20"/>
    </w:rPr>
  </w:style>
  <w:style w:type="paragraph" w:customStyle="1" w:styleId="39">
    <w:name w:val="Стиль Параметр в рекламе + Перед:  3 пт"/>
    <w:basedOn w:val="a"/>
    <w:uiPriority w:val="99"/>
    <w:rsid w:val="007A4011"/>
    <w:pPr>
      <w:widowControl w:val="0"/>
      <w:numPr>
        <w:numId w:val="0"/>
      </w:numPr>
      <w:tabs>
        <w:tab w:val="left" w:pos="426"/>
      </w:tabs>
      <w:autoSpaceDE w:val="0"/>
      <w:spacing w:before="0"/>
      <w:ind w:left="142"/>
    </w:pPr>
    <w:rPr>
      <w:rFonts w:cs="Tahoma"/>
      <w:iCs/>
      <w:sz w:val="16"/>
      <w:szCs w:val="16"/>
    </w:rPr>
  </w:style>
  <w:style w:type="paragraph" w:customStyle="1" w:styleId="affff">
    <w:name w:val="Перечисление"/>
    <w:basedOn w:val="a0"/>
    <w:uiPriority w:val="99"/>
    <w:rsid w:val="007A4011"/>
    <w:pPr>
      <w:widowControl w:val="0"/>
      <w:autoSpaceDE w:val="0"/>
    </w:pPr>
    <w:rPr>
      <w:rFonts w:ascii="Impact" w:hAnsi="Impact" w:cs="Impact"/>
      <w:sz w:val="24"/>
      <w:szCs w:val="24"/>
    </w:rPr>
  </w:style>
  <w:style w:type="paragraph" w:customStyle="1" w:styleId="affff0">
    <w:name w:val="Название параметра"/>
    <w:basedOn w:val="a0"/>
    <w:uiPriority w:val="99"/>
    <w:rsid w:val="007A4011"/>
    <w:pPr>
      <w:suppressAutoHyphens/>
    </w:pPr>
    <w:rPr>
      <w:sz w:val="24"/>
      <w:szCs w:val="24"/>
      <w:lang w:eastAsia="ar-SA"/>
    </w:rPr>
  </w:style>
  <w:style w:type="paragraph" w:customStyle="1" w:styleId="1c">
    <w:name w:val="1 Знак"/>
    <w:basedOn w:val="a0"/>
    <w:uiPriority w:val="99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ff1">
    <w:name w:val="foot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styleId="affff2">
    <w:name w:val="annotation reference"/>
    <w:semiHidden/>
    <w:unhideWhenUsed/>
    <w:rsid w:val="007A4011"/>
    <w:rPr>
      <w:rFonts w:ascii="Times New Roman" w:hAnsi="Times New Roman" w:cs="Times New Roman" w:hint="default"/>
      <w:sz w:val="16"/>
      <w:szCs w:val="16"/>
    </w:rPr>
  </w:style>
  <w:style w:type="character" w:styleId="affff3">
    <w:name w:val="page number"/>
    <w:unhideWhenUsed/>
    <w:rsid w:val="007A4011"/>
    <w:rPr>
      <w:rFonts w:ascii="Times New Roman" w:hAnsi="Times New Roman" w:cs="Times New Roman" w:hint="default"/>
    </w:rPr>
  </w:style>
  <w:style w:type="character" w:styleId="affff4">
    <w:name w:val="endnote reference"/>
    <w:semiHidden/>
    <w:unhideWhenUsed/>
    <w:rsid w:val="007A4011"/>
    <w:rPr>
      <w:rFonts w:ascii="Times New Roman" w:hAnsi="Times New Roman" w:cs="Times New Roman" w:hint="default"/>
      <w:vertAlign w:val="superscript"/>
    </w:rPr>
  </w:style>
  <w:style w:type="character" w:customStyle="1" w:styleId="1d">
    <w:name w:val="Текст Знак1"/>
    <w:basedOn w:val="a1"/>
    <w:uiPriority w:val="99"/>
    <w:semiHidden/>
    <w:rsid w:val="007A4011"/>
    <w:rPr>
      <w:rFonts w:ascii="Consolas" w:hAnsi="Consolas" w:cs="Consolas" w:hint="default"/>
      <w:sz w:val="21"/>
      <w:szCs w:val="21"/>
    </w:rPr>
  </w:style>
  <w:style w:type="character" w:customStyle="1" w:styleId="FontStyle11">
    <w:name w:val="Font Style11"/>
    <w:rsid w:val="007A4011"/>
    <w:rPr>
      <w:rFonts w:ascii="Times New Roman" w:hAnsi="Times New Roman" w:cs="Times New Roman" w:hint="default"/>
      <w:sz w:val="16"/>
      <w:szCs w:val="16"/>
    </w:rPr>
  </w:style>
  <w:style w:type="character" w:customStyle="1" w:styleId="affff5">
    <w:name w:val="комментарий"/>
    <w:semiHidden/>
    <w:rsid w:val="007A4011"/>
    <w:rPr>
      <w:i/>
      <w:iCs w:val="0"/>
      <w:u w:val="single"/>
      <w:shd w:val="clear" w:color="auto" w:fill="FFFF99"/>
    </w:rPr>
  </w:style>
  <w:style w:type="character" w:customStyle="1" w:styleId="apple-style-span">
    <w:name w:val="apple-style-span"/>
    <w:rsid w:val="007A4011"/>
    <w:rPr>
      <w:rFonts w:ascii="Times New Roman" w:hAnsi="Times New Roman" w:cs="Times New Roman" w:hint="default"/>
    </w:rPr>
  </w:style>
  <w:style w:type="character" w:customStyle="1" w:styleId="2a">
    <w:name w:val="Знак Знак2"/>
    <w:locked/>
    <w:rsid w:val="007A4011"/>
    <w:rPr>
      <w:rFonts w:ascii="Times New Roman" w:hAnsi="Times New Roman" w:cs="Times New Roman" w:hint="default"/>
      <w:sz w:val="28"/>
      <w:lang w:val="ru-RU" w:eastAsia="ru-RU" w:bidi="ar-SA"/>
    </w:rPr>
  </w:style>
  <w:style w:type="character" w:customStyle="1" w:styleId="apple-converted-space">
    <w:name w:val="apple-converted-space"/>
    <w:rsid w:val="007A4011"/>
    <w:rPr>
      <w:rFonts w:ascii="Times New Roman" w:hAnsi="Times New Roman" w:cs="Times New Roman" w:hint="default"/>
    </w:rPr>
  </w:style>
  <w:style w:type="character" w:customStyle="1" w:styleId="100">
    <w:name w:val="Знак Знак10"/>
    <w:locked/>
    <w:rsid w:val="007A4011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bluebold1">
    <w:name w:val="bluebold1"/>
    <w:uiPriority w:val="99"/>
    <w:rsid w:val="007A4011"/>
    <w:rPr>
      <w:rFonts w:ascii="Times New Roman" w:hAnsi="Times New Roman" w:cs="Times New Roman" w:hint="default"/>
      <w:b/>
      <w:bCs/>
      <w:color w:val="4878B2"/>
    </w:rPr>
  </w:style>
  <w:style w:type="table" w:styleId="affff6">
    <w:name w:val="Table Grid"/>
    <w:basedOn w:val="a2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3"/>
    <w:uiPriority w:val="99"/>
    <w:semiHidden/>
    <w:unhideWhenUsed/>
    <w:rsid w:val="007A4011"/>
    <w:pPr>
      <w:numPr>
        <w:numId w:val="9"/>
      </w:numPr>
    </w:pPr>
  </w:style>
  <w:style w:type="numbering" w:customStyle="1" w:styleId="4">
    <w:name w:val="Стиль4"/>
    <w:rsid w:val="007A4011"/>
    <w:pPr>
      <w:numPr>
        <w:numId w:val="10"/>
      </w:numPr>
    </w:pPr>
  </w:style>
  <w:style w:type="numbering" w:customStyle="1" w:styleId="41">
    <w:name w:val="Стиль41"/>
    <w:rsid w:val="007A4011"/>
    <w:pPr>
      <w:numPr>
        <w:numId w:val="11"/>
      </w:numPr>
    </w:pPr>
  </w:style>
  <w:style w:type="numbering" w:customStyle="1" w:styleId="1111111">
    <w:name w:val="1 / 1.1 / 1.1.11"/>
    <w:uiPriority w:val="99"/>
    <w:rsid w:val="007A4011"/>
    <w:pPr>
      <w:numPr>
        <w:numId w:val="12"/>
      </w:numPr>
    </w:pPr>
  </w:style>
  <w:style w:type="paragraph" w:customStyle="1" w:styleId="212">
    <w:name w:val="Знак Знак2 Знак Знак Знак Знак1"/>
    <w:basedOn w:val="a0"/>
    <w:rsid w:val="007A401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numbering" w:customStyle="1" w:styleId="2b">
    <w:name w:val="Нет списка2"/>
    <w:next w:val="a3"/>
    <w:semiHidden/>
    <w:rsid w:val="007A4011"/>
  </w:style>
  <w:style w:type="paragraph" w:customStyle="1" w:styleId="2c">
    <w:name w:val="Основной текст с отступом2"/>
    <w:basedOn w:val="a0"/>
    <w:rsid w:val="007A4011"/>
    <w:pPr>
      <w:spacing w:after="120"/>
      <w:ind w:left="283"/>
    </w:pPr>
    <w:rPr>
      <w:sz w:val="24"/>
      <w:szCs w:val="24"/>
    </w:rPr>
  </w:style>
  <w:style w:type="table" w:customStyle="1" w:styleId="1e">
    <w:name w:val="Сетка таблицы1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Абзац списка2"/>
    <w:basedOn w:val="a0"/>
    <w:rsid w:val="007A4011"/>
    <w:pPr>
      <w:ind w:left="708"/>
    </w:pPr>
    <w:rPr>
      <w:sz w:val="24"/>
      <w:szCs w:val="24"/>
    </w:rPr>
  </w:style>
  <w:style w:type="paragraph" w:customStyle="1" w:styleId="2e">
    <w:name w:val="Без интервала2"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">
    <w:name w:val="Рецензия2"/>
    <w:hidden/>
    <w:semiHidden/>
    <w:rsid w:val="007A4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0">
    <w:name w:val="Заголовок оглавления2"/>
    <w:basedOn w:val="10"/>
    <w:next w:val="a0"/>
    <w:rsid w:val="007A401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numbering" w:customStyle="1" w:styleId="1111112">
    <w:name w:val="1 / 1.1 / 1.1.12"/>
    <w:basedOn w:val="a3"/>
    <w:next w:val="111111"/>
    <w:rsid w:val="007A4011"/>
    <w:pPr>
      <w:numPr>
        <w:numId w:val="14"/>
      </w:numPr>
    </w:pPr>
  </w:style>
  <w:style w:type="numbering" w:customStyle="1" w:styleId="42">
    <w:name w:val="Стиль42"/>
    <w:rsid w:val="007A4011"/>
    <w:pPr>
      <w:numPr>
        <w:numId w:val="13"/>
      </w:numPr>
    </w:pPr>
  </w:style>
  <w:style w:type="paragraph" w:customStyle="1" w:styleId="affff7">
    <w:name w:val="Знак Знак Знак Знак Знак Знак"/>
    <w:basedOn w:val="a0"/>
    <w:rsid w:val="007A40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a">
    <w:name w:val="Нет списка3"/>
    <w:next w:val="a3"/>
    <w:semiHidden/>
    <w:rsid w:val="007A4011"/>
  </w:style>
  <w:style w:type="paragraph" w:customStyle="1" w:styleId="affff8">
    <w:name w:val="Содержимое таблицы"/>
    <w:basedOn w:val="a0"/>
    <w:rsid w:val="007A4011"/>
    <w:pPr>
      <w:widowControl w:val="0"/>
      <w:suppressLineNumbers/>
      <w:suppressAutoHyphens/>
    </w:pPr>
    <w:rPr>
      <w:rFonts w:eastAsia="Andale Sans UI"/>
      <w:kern w:val="1"/>
      <w:sz w:val="24"/>
      <w:szCs w:val="24"/>
      <w:lang w:eastAsia="en-US"/>
    </w:rPr>
  </w:style>
  <w:style w:type="numbering" w:customStyle="1" w:styleId="45">
    <w:name w:val="Нет списка4"/>
    <w:next w:val="a3"/>
    <w:uiPriority w:val="99"/>
    <w:semiHidden/>
    <w:unhideWhenUsed/>
    <w:rsid w:val="007A4011"/>
  </w:style>
  <w:style w:type="table" w:customStyle="1" w:styleId="2f1">
    <w:name w:val="Сетка таблицы2"/>
    <w:basedOn w:val="a2"/>
    <w:next w:val="affff6"/>
    <w:uiPriority w:val="5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9">
    <w:name w:val="Обычный таблица"/>
    <w:basedOn w:val="a0"/>
    <w:rsid w:val="007A4011"/>
    <w:pPr>
      <w:suppressAutoHyphens/>
    </w:pPr>
    <w:rPr>
      <w:sz w:val="18"/>
      <w:szCs w:val="18"/>
      <w:lang w:eastAsia="zh-CN"/>
    </w:rPr>
  </w:style>
  <w:style w:type="numbering" w:customStyle="1" w:styleId="52">
    <w:name w:val="Нет списка5"/>
    <w:next w:val="a3"/>
    <w:semiHidden/>
    <w:rsid w:val="007A4011"/>
  </w:style>
  <w:style w:type="table" w:customStyle="1" w:styleId="3b">
    <w:name w:val="Сетка таблицы3"/>
    <w:basedOn w:val="a2"/>
    <w:next w:val="affff6"/>
    <w:rsid w:val="007A4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7A4011"/>
  </w:style>
  <w:style w:type="numbering" w:customStyle="1" w:styleId="70">
    <w:name w:val="Нет списка7"/>
    <w:next w:val="a3"/>
    <w:uiPriority w:val="99"/>
    <w:semiHidden/>
    <w:unhideWhenUsed/>
    <w:rsid w:val="007A4011"/>
  </w:style>
  <w:style w:type="table" w:customStyle="1" w:styleId="TableStyle0">
    <w:name w:val="TableStyle0"/>
    <w:rsid w:val="007A4011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">
    <w:name w:val="s1"/>
    <w:basedOn w:val="a1"/>
    <w:rsid w:val="007A4011"/>
  </w:style>
  <w:style w:type="paragraph" w:customStyle="1" w:styleId="1f">
    <w:name w:val="Обычный1"/>
    <w:uiPriority w:val="99"/>
    <w:rsid w:val="007A4011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color w:val="00000A"/>
      <w:sz w:val="24"/>
      <w:szCs w:val="24"/>
      <w:lang w:eastAsia="zh-CN"/>
    </w:rPr>
  </w:style>
  <w:style w:type="paragraph" w:customStyle="1" w:styleId="46">
    <w:name w:val="Обычный4"/>
    <w:rsid w:val="007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13">
    <w:name w:val="Сетка таблицы21"/>
    <w:basedOn w:val="a2"/>
    <w:uiPriority w:val="59"/>
    <w:rsid w:val="007A40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2"/>
    <w:next w:val="affff6"/>
    <w:uiPriority w:val="39"/>
    <w:rsid w:val="007A4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1"/>
    <w:rsid w:val="00E9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MARINA-ZAK</dc:creator>
  <cp:lastModifiedBy>Бабарыкин Сергей Сергеевич</cp:lastModifiedBy>
  <cp:revision>21</cp:revision>
  <cp:lastPrinted>2018-05-31T06:09:00Z</cp:lastPrinted>
  <dcterms:created xsi:type="dcterms:W3CDTF">2020-01-10T11:39:00Z</dcterms:created>
  <dcterms:modified xsi:type="dcterms:W3CDTF">2020-03-19T04:25:00Z</dcterms:modified>
</cp:coreProperties>
</file>